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Style w:val="11"/>
        <w:tblW w:w="8444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770"/>
        <w:gridCol w:w="6674"/>
      </w:tblGrid>
      <w:tr>
        <w:trPr>
          <w:trHeight w:val="70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川越市廃棄物の処理及び再生利用に関する条例の一部改正（案）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・ファックス番号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>
        <w:trPr>
          <w:trHeight w:val="3801" w:hRule="atLeast"/>
        </w:trPr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1545"/>
        </w:tabs>
        <w:rPr>
          <w:rFonts w:hint="default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64</Words>
  <Characters>367</Characters>
  <Application>JUST Note</Application>
  <Lines>3</Lines>
  <Paragraphs>1</Paragraphs>
  <Company>川越市</Company>
  <CharactersWithSpaces>430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パブリック・コメントホームページについて</dc:title>
  <dc:creator>山崎　圭太</dc:creator>
  <cp:lastModifiedBy>山崎　圭太</cp:lastModifiedBy>
  <cp:lastPrinted>2018-01-09T00:33:00Z</cp:lastPrinted>
  <dcterms:created xsi:type="dcterms:W3CDTF">2018-07-30T00:56:00Z</dcterms:created>
  <dcterms:modified xsi:type="dcterms:W3CDTF">2018-07-30T00:56:24Z</dcterms:modified>
  <cp:revision>7</cp:revision>
</cp:coreProperties>
</file>