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32"/>
        </w:rPr>
      </w:pPr>
      <w:bookmarkStart w:id="0" w:name="_GoBack"/>
      <w:bookmarkEnd w:id="0"/>
      <w:r>
        <w:rPr>
          <w:rFonts w:hint="eastAsia"/>
          <w:sz w:val="32"/>
        </w:rPr>
        <w:t>【意見提出用紙】</w:t>
      </w:r>
    </w:p>
    <w:tbl>
      <w:tblPr>
        <w:tblStyle w:val="11"/>
        <w:tblW w:w="8444" w:type="dxa"/>
        <w:jc w:val="left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770"/>
        <w:gridCol w:w="6674"/>
      </w:tblGrid>
      <w:tr>
        <w:trPr>
          <w:trHeight w:val="707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川越市理容師法施行条例及び</w:t>
            </w:r>
            <w:r>
              <w:rPr>
                <w:rFonts w:hint="default"/>
                <w:sz w:val="28"/>
              </w:rPr>
              <w:t>川越市美容師法施行条例</w:t>
            </w:r>
            <w:r>
              <w:rPr>
                <w:rFonts w:hint="eastAsia"/>
                <w:sz w:val="28"/>
              </w:rPr>
              <w:t>の一部改正（案）に関する意見募集について</w:t>
            </w: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（ふりがな）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連絡先（必須）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・電話番号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・ファックス番号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・メールアドレス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該当する区分を選択ください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市内在住</w:t>
            </w:r>
          </w:p>
          <w:p>
            <w:pPr>
              <w:pStyle w:val="0"/>
              <w:tabs>
                <w:tab w:val="left" w:leader="none" w:pos="2775"/>
              </w:tabs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市内在勤（名称・所在地を記入してください）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市内在学（名称・所在地を記入してください）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（名称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（所在地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利害関係者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（利害内容　　　　　　　　　　　　　　　　　　）</w:t>
            </w:r>
          </w:p>
        </w:tc>
      </w:tr>
      <w:tr>
        <w:trPr>
          <w:trHeight w:val="453" w:hRule="atLeast"/>
        </w:trPr>
        <w:tc>
          <w:tcPr>
            <w:tcW w:w="8702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意見内容（必須）</w:t>
            </w:r>
          </w:p>
        </w:tc>
      </w:tr>
      <w:tr>
        <w:trPr>
          <w:trHeight w:val="3801" w:hRule="atLeast"/>
        </w:trPr>
        <w:tc>
          <w:tcPr>
            <w:tcW w:w="8702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tabs>
          <w:tab w:val="left" w:leader="none" w:pos="1545"/>
        </w:tabs>
        <w:rPr>
          <w:rFonts w:hint="default"/>
          <w:sz w:val="21"/>
        </w:rPr>
      </w:pPr>
      <w:r>
        <w:rPr>
          <w:rFonts w:hint="eastAsia"/>
          <w:sz w:val="21"/>
        </w:rPr>
        <w:t>上記フォーム以外の形式においても、必要項目が記載されていれば意見書として提出可能です。</w:t>
      </w:r>
    </w:p>
    <w:sectPr>
      <w:footerReference r:id="rId6" w:type="default"/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68</Words>
  <Characters>388</Characters>
  <Application>JUST Note</Application>
  <Lines>3</Lines>
  <Paragraphs>1</Paragraphs>
  <Company>川越市</Company>
  <CharactersWithSpaces>455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パブリック・コメントホームページについて</dc:title>
  <dc:creator>川越市</dc:creator>
  <cp:lastModifiedBy>関根　俊彦</cp:lastModifiedBy>
  <cp:lastPrinted>2012-08-23T02:06:00Z</cp:lastPrinted>
  <dcterms:created xsi:type="dcterms:W3CDTF">2015-12-11T10:19:00Z</dcterms:created>
  <dcterms:modified xsi:type="dcterms:W3CDTF">2017-09-07T05:02:26Z</dcterms:modified>
  <cp:revision>3</cp:revision>
</cp:coreProperties>
</file>