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C" w:rsidRPr="00F7745C" w:rsidRDefault="00F7745C" w:rsidP="00F7745C">
      <w:pPr>
        <w:spacing w:line="400" w:lineRule="exact"/>
        <w:jc w:val="center"/>
        <w:rPr>
          <w:rFonts w:ascii="游ゴシック" w:eastAsia="游ゴシック" w:hAnsi="游ゴシック"/>
          <w:b/>
          <w:spacing w:val="10"/>
          <w:sz w:val="32"/>
          <w:szCs w:val="32"/>
          <w:bdr w:val="single" w:sz="4" w:space="0" w:color="auto"/>
        </w:rPr>
      </w:pPr>
      <w:bookmarkStart w:id="0" w:name="_GoBack"/>
      <w:bookmarkEnd w:id="0"/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（ </w:t>
      </w:r>
      <w:r w:rsidRPr="00F7745C">
        <w:rPr>
          <w:rFonts w:ascii="游ゴシック" w:eastAsia="游ゴシック" w:hAnsi="游ゴシック" w:hint="eastAsia"/>
          <w:b/>
          <w:spacing w:val="20"/>
          <w:sz w:val="32"/>
          <w:szCs w:val="32"/>
          <w:bdr w:val="single" w:sz="4" w:space="0" w:color="auto"/>
        </w:rPr>
        <w:t>行動援護</w:t>
      </w:r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 又は </w:t>
      </w:r>
      <w:r w:rsidRPr="00F7745C">
        <w:rPr>
          <w:rFonts w:ascii="游ゴシック" w:eastAsia="游ゴシック" w:hAnsi="游ゴシック" w:hint="eastAsia"/>
          <w:b/>
          <w:spacing w:val="20"/>
          <w:sz w:val="32"/>
          <w:szCs w:val="32"/>
          <w:bdr w:val="single" w:sz="4" w:space="0" w:color="auto"/>
        </w:rPr>
        <w:t>短期入所</w:t>
      </w:r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 の申請をされる方のみ）</w:t>
      </w:r>
    </w:p>
    <w:p w:rsidR="007E47CA" w:rsidRPr="00F7745C" w:rsidRDefault="007E47CA" w:rsidP="007E47CA">
      <w:pPr>
        <w:spacing w:line="400" w:lineRule="exact"/>
        <w:rPr>
          <w:rFonts w:ascii="游ゴシック" w:eastAsia="游ゴシック" w:hAnsi="游ゴシック"/>
          <w:b/>
          <w:color w:val="FFFFFF" w:themeColor="background1"/>
          <w:spacing w:val="20"/>
          <w:sz w:val="32"/>
          <w:szCs w:val="32"/>
        </w:rPr>
      </w:pPr>
    </w:p>
    <w:p w:rsidR="00F7745C" w:rsidRPr="00F7745C" w:rsidRDefault="00F7745C" w:rsidP="00F7745C">
      <w:pPr>
        <w:spacing w:line="440" w:lineRule="exact"/>
        <w:jc w:val="center"/>
        <w:rPr>
          <w:rFonts w:ascii="游ゴシック" w:eastAsia="游ゴシック" w:hAnsi="游ゴシック"/>
          <w:b/>
          <w:color w:val="FFFFFF" w:themeColor="background1"/>
          <w:spacing w:val="20"/>
          <w:sz w:val="36"/>
          <w:szCs w:val="36"/>
        </w:rPr>
      </w:pPr>
      <w:r w:rsidRPr="00F7745C">
        <w:rPr>
          <w:rFonts w:ascii="游ゴシック" w:eastAsia="游ゴシック" w:hAnsi="游ゴシック" w:hint="eastAsia"/>
          <w:b/>
          <w:color w:val="auto"/>
          <w:spacing w:val="20"/>
          <w:sz w:val="36"/>
          <w:szCs w:val="36"/>
          <w:highlight w:val="black"/>
        </w:rPr>
        <w:t>児</w:t>
      </w:r>
      <w:r w:rsidRPr="00F7745C">
        <w:rPr>
          <w:rFonts w:ascii="游ゴシック" w:eastAsia="游ゴシック" w:hAnsi="游ゴシック" w:hint="eastAsia"/>
          <w:b/>
          <w:color w:val="FFFFFF" w:themeColor="background1"/>
          <w:spacing w:val="20"/>
          <w:sz w:val="36"/>
          <w:szCs w:val="36"/>
          <w:highlight w:val="black"/>
        </w:rPr>
        <w:t xml:space="preserve">児童調査票(2)　</w:t>
      </w:r>
    </w:p>
    <w:p w:rsidR="00F7745C" w:rsidRDefault="00F7745C" w:rsidP="00F7745C">
      <w:pPr>
        <w:spacing w:line="180" w:lineRule="exact"/>
        <w:jc w:val="center"/>
        <w:rPr>
          <w:rFonts w:ascii="游ゴシック" w:eastAsia="游ゴシック" w:hAnsi="游ゴシック"/>
          <w:b/>
          <w:spacing w:val="10"/>
          <w:sz w:val="32"/>
          <w:szCs w:val="32"/>
        </w:rPr>
      </w:pPr>
    </w:p>
    <w:p w:rsidR="007E47CA" w:rsidRDefault="007E47CA">
      <w:pPr>
        <w:spacing w:line="400" w:lineRule="exact"/>
        <w:jc w:val="center"/>
        <w:rPr>
          <w:rFonts w:ascii="游ゴシック" w:eastAsia="游ゴシック" w:hAnsi="游ゴシック"/>
          <w:b/>
          <w:spacing w:val="10"/>
          <w:sz w:val="24"/>
          <w:u w:val="single"/>
          <w:bdr w:val="single" w:sz="4" w:space="0" w:color="auto"/>
        </w:rPr>
      </w:pPr>
    </w:p>
    <w:p w:rsidR="00592114" w:rsidRPr="00800ACD" w:rsidRDefault="00E64729">
      <w:pPr>
        <w:spacing w:line="400" w:lineRule="exact"/>
        <w:jc w:val="center"/>
        <w:rPr>
          <w:rFonts w:ascii="游ゴシック" w:eastAsia="游ゴシック" w:hAnsi="游ゴシック"/>
          <w:b/>
          <w:color w:val="auto"/>
          <w:spacing w:val="30"/>
          <w:sz w:val="24"/>
          <w:u w:val="single"/>
        </w:rPr>
      </w:pPr>
      <w:r w:rsidRPr="00800ACD">
        <w:rPr>
          <w:rFonts w:ascii="游ゴシック" w:eastAsia="游ゴシック" w:hAnsi="游ゴシック" w:hint="eastAsia"/>
          <w:b/>
          <w:spacing w:val="30"/>
          <w:sz w:val="24"/>
          <w:u w:val="single"/>
        </w:rPr>
        <w:t>以下の項目の</w:t>
      </w:r>
      <w:r w:rsidRPr="00800ACD">
        <w:rPr>
          <w:rFonts w:ascii="游ゴシック" w:eastAsia="游ゴシック" w:hAnsi="游ゴシック" w:hint="eastAsia"/>
          <w:b/>
          <w:color w:val="auto"/>
          <w:spacing w:val="30"/>
          <w:sz w:val="24"/>
          <w:u w:val="single"/>
        </w:rPr>
        <w:t>該当箇所に</w:t>
      </w:r>
      <w:r w:rsidRPr="00800ACD">
        <w:rPr>
          <w:rFonts w:ascii="ＭＳ ゴシック" w:eastAsia="ＭＳ ゴシック" w:hAnsi="ＭＳ ゴシック" w:hint="eastAsia"/>
          <w:b/>
          <w:color w:val="auto"/>
          <w:spacing w:val="30"/>
          <w:sz w:val="24"/>
          <w:u w:val="single"/>
        </w:rPr>
        <w:t>☑を</w:t>
      </w:r>
      <w:r w:rsidRPr="00800ACD">
        <w:rPr>
          <w:rFonts w:ascii="游ゴシック" w:eastAsia="游ゴシック" w:hAnsi="游ゴシック" w:hint="eastAsia"/>
          <w:b/>
          <w:color w:val="auto"/>
          <w:spacing w:val="30"/>
          <w:sz w:val="24"/>
          <w:u w:val="single"/>
        </w:rPr>
        <w:t>お願いします。</w:t>
      </w:r>
    </w:p>
    <w:p w:rsidR="00592114" w:rsidRDefault="00592114">
      <w:pPr>
        <w:spacing w:line="160" w:lineRule="exact"/>
        <w:rPr>
          <w:rFonts w:ascii="游ゴシック" w:eastAsia="游ゴシック" w:hAnsi="游ゴシック"/>
          <w:b/>
          <w:sz w:val="24"/>
        </w:rPr>
      </w:pPr>
    </w:p>
    <w:p w:rsidR="00592114" w:rsidRDefault="00592114">
      <w:pPr>
        <w:spacing w:line="160" w:lineRule="exact"/>
        <w:rPr>
          <w:rFonts w:ascii="游ゴシック" w:eastAsia="游ゴシック" w:hAnsi="游ゴシック"/>
          <w:b/>
          <w:sz w:val="24"/>
        </w:rPr>
      </w:pPr>
    </w:p>
    <w:tbl>
      <w:tblPr>
        <w:tblStyle w:val="af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5"/>
        <w:gridCol w:w="459"/>
        <w:gridCol w:w="343"/>
        <w:gridCol w:w="791"/>
        <w:gridCol w:w="1395"/>
        <w:gridCol w:w="732"/>
        <w:gridCol w:w="708"/>
        <w:gridCol w:w="2552"/>
      </w:tblGrid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コミュニケーション</w:t>
            </w:r>
          </w:p>
        </w:tc>
        <w:tc>
          <w:tcPr>
            <w:tcW w:w="1984" w:type="dxa"/>
            <w:gridSpan w:val="2"/>
            <w:vAlign w:val="center"/>
          </w:tcPr>
          <w:p w:rsidR="00592114" w:rsidRDefault="00FC65FC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8183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2A74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日常生活に支障がない</w:t>
            </w:r>
          </w:p>
        </w:tc>
        <w:tc>
          <w:tcPr>
            <w:tcW w:w="3261" w:type="dxa"/>
            <w:gridSpan w:val="4"/>
            <w:vAlign w:val="center"/>
          </w:tcPr>
          <w:p w:rsidR="00592114" w:rsidRDefault="00E64729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特定の者であればコミュニケーション可</w:t>
            </w:r>
          </w:p>
          <w:p w:rsidR="00592114" w:rsidRDefault="00E64729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会話以外の方法でコミュニケーション可</w:t>
            </w:r>
          </w:p>
        </w:tc>
        <w:tc>
          <w:tcPr>
            <w:tcW w:w="3260" w:type="dxa"/>
            <w:gridSpan w:val="2"/>
            <w:vAlign w:val="center"/>
          </w:tcPr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独自の方法でコミュニケーション可</w:t>
            </w:r>
          </w:p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コミュニケーションできない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説明の理解</w:t>
            </w:r>
          </w:p>
        </w:tc>
        <w:tc>
          <w:tcPr>
            <w:tcW w:w="1984" w:type="dxa"/>
            <w:gridSpan w:val="2"/>
            <w:vAlign w:val="center"/>
          </w:tcPr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理解できる</w:t>
            </w:r>
          </w:p>
        </w:tc>
        <w:tc>
          <w:tcPr>
            <w:tcW w:w="3261" w:type="dxa"/>
            <w:gridSpan w:val="4"/>
            <w:vAlign w:val="center"/>
          </w:tcPr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理解できない</w:t>
            </w:r>
          </w:p>
        </w:tc>
        <w:tc>
          <w:tcPr>
            <w:tcW w:w="3260" w:type="dxa"/>
            <w:gridSpan w:val="2"/>
            <w:vAlign w:val="center"/>
          </w:tcPr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理解できているか判断できない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大声・奇声を出す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1447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8837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9566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98717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877357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異食行動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48858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663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619840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3264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57705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多動・行動停止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990402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74324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045337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85137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377355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不安定な行動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66141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284301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42318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368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50366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自らを傷つける行為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602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28934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75343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77702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560006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他人を傷つける行為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2544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09316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12819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60729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305528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不適切な行為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9191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08397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4186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401669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671785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突発的な行動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515570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5194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60810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801076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14658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過食・反すう等</w:t>
            </w:r>
          </w:p>
        </w:tc>
        <w:tc>
          <w:tcPr>
            <w:tcW w:w="1525" w:type="dxa"/>
            <w:vAlign w:val="center"/>
          </w:tcPr>
          <w:p w:rsidR="00592114" w:rsidRDefault="00FC65FC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56702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13722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71089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4471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2029015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てんかん</w:t>
            </w:r>
          </w:p>
        </w:tc>
        <w:tc>
          <w:tcPr>
            <w:tcW w:w="2327" w:type="dxa"/>
            <w:gridSpan w:val="3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0688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なし</w:t>
            </w:r>
          </w:p>
        </w:tc>
        <w:tc>
          <w:tcPr>
            <w:tcW w:w="2186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654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年1回以上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23480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月1回以上</w:t>
            </w:r>
          </w:p>
        </w:tc>
        <w:tc>
          <w:tcPr>
            <w:tcW w:w="2552" w:type="dxa"/>
            <w:vAlign w:val="center"/>
          </w:tcPr>
          <w:p w:rsidR="00592114" w:rsidRDefault="00FC65FC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22868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週1回以上</w:t>
            </w:r>
          </w:p>
        </w:tc>
      </w:tr>
    </w:tbl>
    <w:p w:rsidR="003E6323" w:rsidRDefault="003E6323" w:rsidP="003E6323">
      <w:pPr>
        <w:ind w:firstLineChars="4406" w:firstLine="8505"/>
        <w:rPr>
          <w:rFonts w:ascii="游ゴシック" w:eastAsia="游ゴシック" w:hAnsi="游ゴシック"/>
          <w:b/>
          <w:color w:val="auto"/>
          <w:spacing w:val="2"/>
          <w:u w:val="single"/>
        </w:rPr>
      </w:pPr>
    </w:p>
    <w:p w:rsidR="003E6323" w:rsidRPr="00E64729" w:rsidRDefault="009854E5" w:rsidP="00E64729">
      <w:pPr>
        <w:ind w:firstLineChars="220" w:firstLine="579"/>
        <w:jc w:val="center"/>
        <w:rPr>
          <w:rFonts w:ascii="游ゴシック" w:eastAsia="游ゴシック" w:hAnsi="游ゴシック"/>
          <w:b/>
          <w:color w:val="auto"/>
          <w:spacing w:val="2"/>
          <w:sz w:val="28"/>
          <w:szCs w:val="28"/>
          <w:u w:val="single"/>
        </w:rPr>
      </w:pPr>
      <w:r w:rsidRPr="00E64729">
        <w:rPr>
          <w:rFonts w:ascii="游ゴシック" w:eastAsia="游ゴシック" w:hAnsi="游ゴシック" w:hint="eastAsia"/>
          <w:b/>
          <w:color w:val="auto"/>
          <w:spacing w:val="2"/>
          <w:sz w:val="28"/>
          <w:szCs w:val="28"/>
          <w:u w:val="single"/>
        </w:rPr>
        <w:t>調査は以上になります。ご協力ありがとうございました。</w:t>
      </w:r>
    </w:p>
    <w:p w:rsidR="003E6323" w:rsidRDefault="003E6323" w:rsidP="003E6323">
      <w:pPr>
        <w:ind w:firstLineChars="4406" w:firstLine="8505"/>
        <w:rPr>
          <w:rFonts w:ascii="游ゴシック" w:eastAsia="游ゴシック" w:hAnsi="游ゴシック"/>
          <w:b/>
          <w:color w:val="auto"/>
          <w:spacing w:val="2"/>
          <w:u w:val="single"/>
        </w:rPr>
      </w:pPr>
    </w:p>
    <w:p w:rsidR="003E6323" w:rsidRPr="003E6323" w:rsidRDefault="003E6323" w:rsidP="002F7877">
      <w:pPr>
        <w:spacing w:line="360" w:lineRule="exact"/>
        <w:rPr>
          <w:rFonts w:ascii="游ゴシック" w:eastAsia="游ゴシック" w:hAnsi="游ゴシック"/>
          <w:color w:val="auto"/>
          <w:spacing w:val="2"/>
        </w:rPr>
      </w:pPr>
      <w:r w:rsidRPr="003E6323">
        <w:rPr>
          <w:rFonts w:ascii="游ゴシック" w:eastAsia="游ゴシック" w:hAnsi="游ゴシック" w:hint="eastAsia"/>
          <w:color w:val="auto"/>
          <w:spacing w:val="2"/>
        </w:rPr>
        <w:t>--------------------------------------------------------------------------------------------------------------------------</w:t>
      </w:r>
      <w:r>
        <w:rPr>
          <w:rFonts w:ascii="游ゴシック" w:eastAsia="游ゴシック" w:hAnsi="游ゴシック" w:hint="eastAsia"/>
          <w:color w:val="auto"/>
          <w:spacing w:val="2"/>
        </w:rPr>
        <w:t>--</w:t>
      </w:r>
    </w:p>
    <w:p w:rsidR="00EA6F9B" w:rsidRDefault="003E6323" w:rsidP="00014EF4">
      <w:pPr>
        <w:tabs>
          <w:tab w:val="left" w:pos="1862"/>
        </w:tabs>
        <w:spacing w:line="360" w:lineRule="exact"/>
        <w:ind w:right="384" w:firstLineChars="220" w:firstLine="425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bdr w:val="single" w:sz="4" w:space="0" w:color="auto"/>
        </w:rPr>
        <w:t>市記入欄</w:t>
      </w:r>
      <w:r w:rsidR="00191922">
        <w:rPr>
          <w:rFonts w:ascii="游ゴシック" w:eastAsia="游ゴシック" w:hAnsi="游ゴシック" w:hint="eastAsia"/>
          <w:b/>
          <w:color w:val="auto"/>
          <w:spacing w:val="2"/>
        </w:rPr>
        <w:t xml:space="preserve"> </w:t>
      </w:r>
      <w:r w:rsidR="00014EF4">
        <w:rPr>
          <w:rFonts w:ascii="游ゴシック" w:eastAsia="游ゴシック" w:hAnsi="游ゴシック" w:hint="eastAsia"/>
          <w:b/>
          <w:color w:val="auto"/>
          <w:spacing w:val="2"/>
        </w:rPr>
        <w:tab/>
      </w:r>
      <w:r w:rsidR="00EA6F9B"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３：</w:t>
      </w:r>
      <w:r w:rsidR="002F7877"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１～４のうち「全介助」が3項目以上又は５の項目のうち「ほぼ毎日」が1項目以上</w:t>
      </w:r>
    </w:p>
    <w:p w:rsidR="00EA6F9B" w:rsidRDefault="00EA6F9B" w:rsidP="00EA6F9B">
      <w:pPr>
        <w:spacing w:line="360" w:lineRule="exact"/>
        <w:ind w:right="384" w:firstLineChars="1022" w:firstLine="1870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２：</w:t>
      </w: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１～４のうち「全介助」若しくは「一部介助」が3項目以上又は５の項目のうち「週に1回以上」が1項目以上</w:t>
      </w:r>
    </w:p>
    <w:p w:rsidR="00EA6F9B" w:rsidRPr="00EA6F9B" w:rsidRDefault="00EA6F9B" w:rsidP="00EA6F9B">
      <w:pPr>
        <w:spacing w:line="360" w:lineRule="exact"/>
        <w:ind w:right="384" w:firstLineChars="1022" w:firstLine="1870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１：</w:t>
      </w:r>
      <w:r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３，２に該当せず、１～４のうち「一部介助」又は「全介助」が1項目以上</w:t>
      </w:r>
    </w:p>
    <w:p w:rsidR="002F7877" w:rsidRPr="00EA6F9B" w:rsidRDefault="00EA6F9B" w:rsidP="00EA6F9B">
      <w:pPr>
        <w:spacing w:line="360" w:lineRule="exact"/>
        <w:ind w:right="384" w:firstLineChars="732" w:firstLine="1047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 xml:space="preserve">　　　　　</w:t>
      </w:r>
    </w:p>
    <w:p w:rsidR="00592114" w:rsidRDefault="00786118" w:rsidP="00191922">
      <w:pPr>
        <w:spacing w:line="360" w:lineRule="exact"/>
        <w:ind w:right="384" w:firstLineChars="3900" w:firstLine="7372"/>
        <w:rPr>
          <w:rFonts w:ascii="游ゴシック" w:eastAsia="游ゴシック" w:hAnsi="游ゴシック"/>
          <w:b/>
          <w:color w:val="auto"/>
          <w:spacing w:val="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6B318" wp14:editId="042193C9">
                <wp:simplePos x="0" y="0"/>
                <wp:positionH relativeFrom="margin">
                  <wp:posOffset>5324476</wp:posOffset>
                </wp:positionH>
                <wp:positionV relativeFrom="paragraph">
                  <wp:posOffset>542925</wp:posOffset>
                </wp:positionV>
                <wp:extent cx="12954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18" w:rsidRPr="00C53A34" w:rsidRDefault="00786118" w:rsidP="00786118">
                            <w:pPr>
                              <w:rPr>
                                <w:sz w:val="18"/>
                              </w:rPr>
                            </w:pP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F4281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36E4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F4281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36E4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sz w:val="18"/>
                              </w:rPr>
                              <w:t>月作成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B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25pt;margin-top:42.75pt;width:102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xLQAIAAFcEAAAOAAAAZHJzL2Uyb0RvYy54bWysVM2O0zAQviPxDpbvNGnU0t2o6WrpUoS0&#10;/EgLD+A4TmPheILtNinHVkI8BK+AOPM8eRHGTreUvwvCB2sm4/lm5puZzK+6WpGtMFaCzuh4FFMi&#10;NIdC6nVG375ZPbqgxDqmC6ZAi4zuhKVXi4cP5m2TigQqUIUwBEG0Tdsmo5VzTRpFlleiZnYEjdBo&#10;LMHUzKFq1lFhWIvotYqSOH4ctWCKxgAX1uLXm8FIFwG/LAV3r8rSCkdURjE3F24T7tzf0WLO0rVh&#10;TSX5MQ32D1nUTGoMeoK6YY6RjZG/QdWSG7BQuhGHOoKylFyEGrCacfxLNXcVa0SoBcmxzYkm+/9g&#10;+cvta0NkkdFkPKNEsxqb1B8+9vsv/f5bf/hE+sPn/nDo919RJ4knrG1sin53DXq67gl02PhQvG1u&#10;gb+zRMOyYnotro2BthKswITH3jM6cx1wrAfJ2xdQYFy2cRCAutLUnk3khyA6Nm53apboHOE+ZHI5&#10;ncRo4mhDOZlNQwiW3ns3xrpnAmrihYwaHIaAzra31vlsWHr/xAezoGSxkkoFxazzpTJky3BwVuEc&#10;0X96pjRpM4rBpwMBf4WIw/kTRC0dboCSdUYvTo9Y6ml7qoswn45JNciYstJHHj11A4muy7tjX3Io&#10;dsiogWHScTNRqMB8oKTFKc+ofb9hRlCinmvsyuV4MvFrEZTJdJagYs4t+bmFaY5QGXWUDOLShVXy&#10;hGm4xu6VMhDr2zxkcswVpzfwfdw0vx7nenj143+w+A4AAP//AwBQSwMEFAAGAAgAAAAhAClxQM7f&#10;AAAACwEAAA8AAABkcnMvZG93bnJldi54bWxMj81OwzAQhO9IvIO1SFwQtUnaEkKcCiGB4AZtBVc3&#10;3iYR/gm2m4a3Z3uC085qR7PfVKvJGjZiiL13Em5mAhi6xuvetRK2m6frAlhMymllvEMJPxhhVZ+f&#10;VarU/ujecVynllGIi6WS0KU0lJzHpkOr4swP6Oi298GqRGtouQ7qSOHW8EyIJbeqd/ShUwM+dth8&#10;rQ9WQjF/GT/ja/720Sz35i5d3Y7P30HKy4vp4R5Ywin9meGET+hQE9POH5yOzFBGXizISmJB82QQ&#10;84zUjlSeCeB1xf93qH8BAAD//wMAUEsBAi0AFAAGAAgAAAAhALaDOJL+AAAA4QEAABMAAAAAAAAA&#10;AAAAAAAAAAAAAFtDb250ZW50X1R5cGVzXS54bWxQSwECLQAUAAYACAAAACEAOP0h/9YAAACUAQAA&#10;CwAAAAAAAAAAAAAAAAAvAQAAX3JlbHMvLnJlbHNQSwECLQAUAAYACAAAACEAawVMS0ACAABXBAAA&#10;DgAAAAAAAAAAAAAAAAAuAgAAZHJzL2Uyb0RvYy54bWxQSwECLQAUAAYACAAAACEAKXFAzt8AAAAL&#10;AQAADwAAAAAAAAAAAAAAAACaBAAAZHJzL2Rvd25yZXYueG1sUEsFBgAAAAAEAAQA8wAAAKYFAAAA&#10;AA==&#10;">
                <v:textbox>
                  <w:txbxContent>
                    <w:p w:rsidR="00786118" w:rsidRPr="00C53A34" w:rsidRDefault="00786118" w:rsidP="00786118">
                      <w:pPr>
                        <w:rPr>
                          <w:sz w:val="18"/>
                        </w:rPr>
                      </w:pPr>
                      <w:r w:rsidRPr="00C53A34">
                        <w:rPr>
                          <w:rFonts w:hint="eastAsia"/>
                          <w:sz w:val="18"/>
                        </w:rPr>
                        <w:t>令和</w:t>
                      </w:r>
                      <w:r w:rsidR="00F4281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36E4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rFonts w:hint="eastAsia"/>
                          <w:sz w:val="18"/>
                        </w:rPr>
                        <w:t>年</w:t>
                      </w:r>
                      <w:r w:rsidR="00F4281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36E4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sz w:val="18"/>
                        </w:rPr>
                        <w:t>月作成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729">
        <w:rPr>
          <w:rFonts w:ascii="游ゴシック" w:eastAsia="游ゴシック" w:hAnsi="游ゴシック" w:hint="eastAsia"/>
          <w:b/>
          <w:color w:val="auto"/>
          <w:spacing w:val="2"/>
          <w:u w:val="single"/>
        </w:rPr>
        <w:t xml:space="preserve">合計　　　　　　　　</w:t>
      </w:r>
    </w:p>
    <w:sectPr w:rsidR="00592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720" w:footer="720" w:gutter="0"/>
      <w:pgNumType w:start="8"/>
      <w:cols w:space="720"/>
      <w:noEndnote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0E" w:rsidRDefault="00E64729">
      <w:r>
        <w:separator/>
      </w:r>
    </w:p>
  </w:endnote>
  <w:endnote w:type="continuationSeparator" w:id="0">
    <w:p w:rsidR="00ED0E0E" w:rsidRDefault="00E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0E" w:rsidRDefault="00E64729">
      <w:r>
        <w:separator/>
      </w:r>
    </w:p>
  </w:footnote>
  <w:footnote w:type="continuationSeparator" w:id="0">
    <w:p w:rsidR="00ED0E0E" w:rsidRDefault="00E6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FC" w:rsidRDefault="00FC6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89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14"/>
    <w:rsid w:val="00014EF4"/>
    <w:rsid w:val="000D3856"/>
    <w:rsid w:val="00191922"/>
    <w:rsid w:val="00242A74"/>
    <w:rsid w:val="0026450B"/>
    <w:rsid w:val="002D3AB0"/>
    <w:rsid w:val="002F7877"/>
    <w:rsid w:val="003E6323"/>
    <w:rsid w:val="00544EC2"/>
    <w:rsid w:val="00592114"/>
    <w:rsid w:val="0061575F"/>
    <w:rsid w:val="006C1658"/>
    <w:rsid w:val="006D6678"/>
    <w:rsid w:val="00786118"/>
    <w:rsid w:val="007E47CA"/>
    <w:rsid w:val="00800ACD"/>
    <w:rsid w:val="008567D1"/>
    <w:rsid w:val="009854E5"/>
    <w:rsid w:val="009D6EF9"/>
    <w:rsid w:val="00A36E47"/>
    <w:rsid w:val="00AB3547"/>
    <w:rsid w:val="00E64729"/>
    <w:rsid w:val="00EA6F9B"/>
    <w:rsid w:val="00ED0E0E"/>
    <w:rsid w:val="00F42818"/>
    <w:rsid w:val="00F7745C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auto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Revision"/>
    <w:rPr>
      <w:color w:val="000000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table" w:styleId="ae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一覧 (表) 4 - アクセント 51"/>
    <w:basedOn w:val="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1">
    <w:name w:val="グリッド (表) 41"/>
    <w:basedOn w:val="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41">
    <w:name w:val="グリッド (表) 4 - アクセント 41"/>
    <w:basedOn w:val="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rPr>
        <w:b/>
        <w:sz w:val="20"/>
      </w:rPr>
      <w:tblPr/>
      <w:tcPr>
        <w:shd w:val="clear" w:color="auto" w:fill="FFF2CC"/>
      </w:tcPr>
    </w:tblStylePr>
    <w:tblStylePr w:type="band2Horz">
      <w:rPr>
        <w:sz w:val="16"/>
      </w:rPr>
    </w:tblStylePr>
  </w:style>
  <w:style w:type="table" w:styleId="3">
    <w:name w:val="Light Grid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000000" w:themeFill="text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1">
    <w:name w:val="標準の表 31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Grid Table Light"/>
    <w:basedOn w:val="a1"/>
    <w:uiPriority w:val="40"/>
    <w:rsid w:val="000D38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353</Characters>
  <Application>Microsoft Office Word</Application>
  <DocSecurity>0</DocSecurity>
  <Lines>2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2022-07-19T01:31:00Z</dcterms:created>
  <dcterms:modified xsi:type="dcterms:W3CDTF">2022-07-19T01:31:00Z</dcterms:modified>
</cp:coreProperties>
</file>