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4F7" w:rsidRPr="003767CF" w:rsidRDefault="009B24F7" w:rsidP="009B24F7">
      <w:pPr>
        <w:jc w:val="right"/>
        <w:rPr>
          <w:sz w:val="24"/>
        </w:rPr>
      </w:pPr>
      <w:bookmarkStart w:id="0" w:name="_GoBack"/>
      <w:bookmarkEnd w:id="0"/>
      <w:r w:rsidRPr="003767CF">
        <w:rPr>
          <w:rFonts w:hint="eastAsia"/>
          <w:sz w:val="24"/>
        </w:rPr>
        <w:t>年　　　月　　　日</w:t>
      </w:r>
    </w:p>
    <w:p w:rsidR="009B24F7" w:rsidRPr="003767CF" w:rsidRDefault="009B24F7" w:rsidP="009B24F7">
      <w:pPr>
        <w:rPr>
          <w:sz w:val="24"/>
        </w:rPr>
      </w:pPr>
      <w:r w:rsidRPr="003767CF">
        <w:rPr>
          <w:rFonts w:hint="eastAsia"/>
          <w:sz w:val="24"/>
        </w:rPr>
        <w:t>（</w:t>
      </w:r>
      <w:r w:rsidR="00071D4D">
        <w:rPr>
          <w:rFonts w:hint="eastAsia"/>
          <w:sz w:val="24"/>
        </w:rPr>
        <w:t>提出</w:t>
      </w:r>
      <w:r w:rsidRPr="003767CF">
        <w:rPr>
          <w:rFonts w:hint="eastAsia"/>
          <w:sz w:val="24"/>
        </w:rPr>
        <w:t>先）</w:t>
      </w:r>
    </w:p>
    <w:p w:rsidR="009B24F7" w:rsidRPr="003767CF" w:rsidRDefault="009B24F7" w:rsidP="00071D4D">
      <w:pPr>
        <w:ind w:firstLineChars="50" w:firstLine="120"/>
        <w:rPr>
          <w:sz w:val="24"/>
        </w:rPr>
      </w:pPr>
      <w:r w:rsidRPr="003767CF">
        <w:rPr>
          <w:rFonts w:hint="eastAsia"/>
          <w:sz w:val="24"/>
        </w:rPr>
        <w:t>川越市長</w:t>
      </w:r>
    </w:p>
    <w:p w:rsidR="009B24F7" w:rsidRPr="003767CF" w:rsidRDefault="009B24F7" w:rsidP="009B24F7">
      <w:pPr>
        <w:ind w:firstLineChars="1700" w:firstLine="4080"/>
        <w:rPr>
          <w:sz w:val="24"/>
        </w:rPr>
      </w:pPr>
      <w:r w:rsidRPr="003767CF">
        <w:rPr>
          <w:rFonts w:hint="eastAsia"/>
          <w:sz w:val="24"/>
        </w:rPr>
        <w:t>（法人・事業者名）</w:t>
      </w:r>
    </w:p>
    <w:p w:rsidR="009B24F7" w:rsidRPr="003767CF" w:rsidRDefault="009B24F7" w:rsidP="009B24F7">
      <w:pPr>
        <w:ind w:firstLineChars="1700" w:firstLine="4080"/>
        <w:rPr>
          <w:sz w:val="24"/>
        </w:rPr>
      </w:pPr>
      <w:r w:rsidRPr="003767CF">
        <w:rPr>
          <w:rFonts w:hint="eastAsia"/>
          <w:sz w:val="24"/>
        </w:rPr>
        <w:t xml:space="preserve">　</w:t>
      </w:r>
    </w:p>
    <w:p w:rsidR="009B24F7" w:rsidRPr="003767CF" w:rsidRDefault="009B24F7" w:rsidP="009B24F7">
      <w:pPr>
        <w:ind w:firstLineChars="1800" w:firstLine="4320"/>
        <w:rPr>
          <w:sz w:val="24"/>
        </w:rPr>
      </w:pPr>
    </w:p>
    <w:p w:rsidR="009B24F7" w:rsidRPr="003767CF" w:rsidRDefault="009B24F7" w:rsidP="009B24F7">
      <w:pPr>
        <w:ind w:firstLineChars="1800" w:firstLine="4320"/>
        <w:rPr>
          <w:sz w:val="24"/>
        </w:rPr>
      </w:pPr>
      <w:r w:rsidRPr="003767CF">
        <w:rPr>
          <w:rFonts w:hint="eastAsia"/>
          <w:sz w:val="24"/>
        </w:rPr>
        <w:t>代表者名</w:t>
      </w:r>
    </w:p>
    <w:p w:rsidR="009B24F7" w:rsidRPr="003767CF" w:rsidRDefault="009B24F7" w:rsidP="00A549C5">
      <w:pPr>
        <w:ind w:firstLineChars="1800" w:firstLine="4320"/>
        <w:rPr>
          <w:sz w:val="24"/>
        </w:rPr>
      </w:pPr>
      <w:r w:rsidRPr="003767CF">
        <w:rPr>
          <w:rFonts w:hint="eastAsia"/>
          <w:sz w:val="24"/>
        </w:rPr>
        <w:t xml:space="preserve">　　　　　　　　　　　　　　　　　　　　</w:t>
      </w:r>
    </w:p>
    <w:p w:rsidR="003767CF" w:rsidRPr="003767CF" w:rsidRDefault="003767CF" w:rsidP="00A549C5">
      <w:pPr>
        <w:ind w:firstLineChars="1800" w:firstLine="4320"/>
        <w:rPr>
          <w:sz w:val="24"/>
        </w:rPr>
      </w:pPr>
    </w:p>
    <w:p w:rsidR="009B24F7" w:rsidRPr="003767CF" w:rsidRDefault="009B24F7" w:rsidP="009B24F7">
      <w:pPr>
        <w:ind w:firstLineChars="200" w:firstLine="480"/>
        <w:jc w:val="center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介護給付費等点検結果回答書</w:t>
      </w:r>
    </w:p>
    <w:p w:rsidR="009B24F7" w:rsidRPr="003767CF" w:rsidRDefault="009B24F7" w:rsidP="009B24F7">
      <w:pPr>
        <w:ind w:firstLineChars="200" w:firstLine="480"/>
        <w:rPr>
          <w:rFonts w:ascii="ＭＳ 明朝"/>
          <w:sz w:val="24"/>
        </w:rPr>
      </w:pPr>
    </w:p>
    <w:p w:rsidR="009B24F7" w:rsidRPr="003767CF" w:rsidRDefault="009B24F7" w:rsidP="009B24F7">
      <w:pPr>
        <w:autoSpaceDE w:val="0"/>
        <w:autoSpaceDN w:val="0"/>
        <w:adjustRightInd w:val="0"/>
        <w:ind w:firstLineChars="200" w:firstLine="480"/>
        <w:jc w:val="left"/>
        <w:rPr>
          <w:rFonts w:ascii="ＭＳ 明朝"/>
          <w:sz w:val="24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年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　月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　日付け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 xml:space="preserve">第　　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号で通知のあった介護給付費等の点検の結果について、下記のとおり回答します。</w:t>
      </w:r>
    </w:p>
    <w:p w:rsidR="009B24F7" w:rsidRPr="003767CF" w:rsidRDefault="009B24F7" w:rsidP="009B24F7">
      <w:pPr>
        <w:ind w:firstLineChars="200" w:firstLine="480"/>
        <w:rPr>
          <w:sz w:val="24"/>
        </w:rPr>
      </w:pPr>
    </w:p>
    <w:p w:rsidR="009B24F7" w:rsidRPr="003767CF" w:rsidRDefault="009B24F7" w:rsidP="009B24F7">
      <w:pPr>
        <w:rPr>
          <w:sz w:val="24"/>
        </w:rPr>
      </w:pPr>
    </w:p>
    <w:p w:rsidR="009B24F7" w:rsidRPr="003767CF" w:rsidRDefault="009B24F7" w:rsidP="009B24F7">
      <w:pPr>
        <w:pStyle w:val="a7"/>
        <w:rPr>
          <w:sz w:val="24"/>
        </w:rPr>
      </w:pPr>
      <w:r w:rsidRPr="003767CF">
        <w:rPr>
          <w:rFonts w:hint="eastAsia"/>
          <w:sz w:val="24"/>
        </w:rPr>
        <w:t>記</w:t>
      </w:r>
    </w:p>
    <w:p w:rsidR="009B24F7" w:rsidRPr="003767CF" w:rsidRDefault="009B24F7" w:rsidP="009B24F7">
      <w:pPr>
        <w:rPr>
          <w:sz w:val="24"/>
        </w:rPr>
      </w:pP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１</w:t>
      </w:r>
      <w:r w:rsid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対象事業所</w:t>
      </w: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A549C5" w:rsidRPr="003767CF" w:rsidRDefault="00A549C5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２</w:t>
      </w:r>
      <w:r w:rsid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点検事項</w:t>
      </w: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A549C5" w:rsidRPr="003767CF" w:rsidRDefault="00A549C5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３</w:t>
      </w:r>
      <w:r w:rsid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対象期間</w:t>
      </w: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A549C5" w:rsidRPr="003767CF" w:rsidRDefault="00A549C5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４</w:t>
      </w:r>
      <w:r w:rsid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介護給付費等の</w:t>
      </w:r>
      <w:r w:rsidR="00272405">
        <w:rPr>
          <w:rFonts w:ascii="ＭＳ 明朝" w:hAnsi="ＭＳ 明朝" w:cs="CIDFont+F1" w:hint="eastAsia"/>
          <w:kern w:val="0"/>
          <w:sz w:val="24"/>
          <w:szCs w:val="21"/>
        </w:rPr>
        <w:t>過誤調整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の有無及びその理由</w:t>
      </w:r>
    </w:p>
    <w:p w:rsidR="009B24F7" w:rsidRPr="003767CF" w:rsidRDefault="009B24F7" w:rsidP="003767CF">
      <w:pPr>
        <w:autoSpaceDE w:val="0"/>
        <w:autoSpaceDN w:val="0"/>
        <w:adjustRightInd w:val="0"/>
        <w:ind w:firstLineChars="100" w:firstLine="240"/>
        <w:jc w:val="left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⑴</w:t>
      </w:r>
      <w:r w:rsid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</w:t>
      </w:r>
      <w:r w:rsidR="00272405">
        <w:rPr>
          <w:rFonts w:ascii="ＭＳ 明朝" w:hAnsi="ＭＳ 明朝" w:cs="CIDFont+F1" w:hint="eastAsia"/>
          <w:kern w:val="0"/>
          <w:sz w:val="24"/>
          <w:szCs w:val="21"/>
        </w:rPr>
        <w:t>過誤調整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の有無（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有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・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無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）</w:t>
      </w:r>
    </w:p>
    <w:p w:rsidR="00A549C5" w:rsidRPr="00272405" w:rsidRDefault="00A549C5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9B24F7" w:rsidRPr="003767CF" w:rsidRDefault="009B24F7" w:rsidP="003767CF">
      <w:pPr>
        <w:autoSpaceDE w:val="0"/>
        <w:autoSpaceDN w:val="0"/>
        <w:adjustRightInd w:val="0"/>
        <w:ind w:firstLineChars="100" w:firstLine="240"/>
        <w:jc w:val="left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⑵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="00272405">
        <w:rPr>
          <w:rFonts w:ascii="ＭＳ 明朝" w:hAnsi="ＭＳ 明朝" w:cs="CIDFont+F1" w:hint="eastAsia"/>
          <w:kern w:val="0"/>
          <w:sz w:val="24"/>
          <w:szCs w:val="21"/>
        </w:rPr>
        <w:t>過誤調整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理由</w:t>
      </w: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A549C5" w:rsidRPr="003767CF" w:rsidRDefault="00A549C5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５</w:t>
      </w:r>
      <w:r w:rsid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利用者の自己負担分の返還の有無</w:t>
      </w:r>
    </w:p>
    <w:p w:rsidR="009B24F7" w:rsidRPr="003767CF" w:rsidRDefault="009B24F7" w:rsidP="003767CF">
      <w:pPr>
        <w:autoSpaceDE w:val="0"/>
        <w:autoSpaceDN w:val="0"/>
        <w:adjustRightInd w:val="0"/>
        <w:ind w:firstLineChars="100" w:firstLine="240"/>
        <w:jc w:val="left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・返還の有無（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有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・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無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）</w:t>
      </w:r>
    </w:p>
    <w:p w:rsidR="009B24F7" w:rsidRPr="003767CF" w:rsidRDefault="009B24F7" w:rsidP="009B24F7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</w:p>
    <w:p w:rsidR="003767CF" w:rsidRPr="003767CF" w:rsidRDefault="009B24F7" w:rsidP="003767CF">
      <w:pPr>
        <w:autoSpaceDE w:val="0"/>
        <w:autoSpaceDN w:val="0"/>
        <w:adjustRightInd w:val="0"/>
        <w:jc w:val="left"/>
        <w:rPr>
          <w:rFonts w:ascii="ＭＳ 明朝" w:cs="CIDFont+F1"/>
          <w:kern w:val="0"/>
          <w:sz w:val="24"/>
          <w:szCs w:val="21"/>
        </w:rPr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６</w:t>
      </w:r>
      <w:r w:rsid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</w:t>
      </w:r>
      <w:r w:rsidR="00272405">
        <w:rPr>
          <w:rFonts w:ascii="ＭＳ 明朝" w:hAnsi="ＭＳ 明朝" w:cs="CIDFont+F1" w:hint="eastAsia"/>
          <w:kern w:val="0"/>
          <w:sz w:val="24"/>
          <w:szCs w:val="21"/>
        </w:rPr>
        <w:t>過誤調整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総額</w:t>
      </w:r>
      <w:r w:rsidRPr="003767CF">
        <w:rPr>
          <w:rFonts w:ascii="ＭＳ 明朝" w:hAnsi="ＭＳ 明朝" w:cs="CIDFont+F1"/>
          <w:kern w:val="0"/>
          <w:sz w:val="24"/>
          <w:szCs w:val="21"/>
        </w:rPr>
        <w:t xml:space="preserve"> </w:t>
      </w:r>
      <w:r w:rsidR="00F405F9" w:rsidRPr="003767CF">
        <w:rPr>
          <w:rFonts w:ascii="ＭＳ 明朝" w:hAnsi="ＭＳ 明朝" w:cs="CIDFont+F1" w:hint="eastAsia"/>
          <w:kern w:val="0"/>
          <w:sz w:val="24"/>
          <w:szCs w:val="21"/>
        </w:rPr>
        <w:t xml:space="preserve">　　　　　　　　　　</w:t>
      </w:r>
      <w:r w:rsidRPr="003767CF">
        <w:rPr>
          <w:rFonts w:ascii="ＭＳ 明朝" w:hAnsi="ＭＳ 明朝" w:cs="CIDFont+F1" w:hint="eastAsia"/>
          <w:kern w:val="0"/>
          <w:sz w:val="24"/>
          <w:szCs w:val="21"/>
        </w:rPr>
        <w:t>円</w:t>
      </w:r>
    </w:p>
    <w:p w:rsidR="00F405F9" w:rsidRPr="009B24F7" w:rsidRDefault="009B24F7" w:rsidP="003767CF">
      <w:pPr>
        <w:autoSpaceDE w:val="0"/>
        <w:autoSpaceDN w:val="0"/>
        <w:adjustRightInd w:val="0"/>
        <w:ind w:firstLineChars="100" w:firstLine="240"/>
        <w:jc w:val="left"/>
      </w:pPr>
      <w:r w:rsidRPr="003767CF">
        <w:rPr>
          <w:rFonts w:ascii="ＭＳ 明朝" w:hAnsi="ＭＳ 明朝" w:cs="CIDFont+F1" w:hint="eastAsia"/>
          <w:kern w:val="0"/>
          <w:sz w:val="24"/>
          <w:szCs w:val="21"/>
        </w:rPr>
        <w:t>（内訳は別紙「点検結果内訳書」のとおり）</w:t>
      </w:r>
    </w:p>
    <w:sectPr w:rsidR="00F405F9" w:rsidRPr="009B24F7" w:rsidSect="003767CF">
      <w:pgSz w:w="11906" w:h="16838"/>
      <w:pgMar w:top="1985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62D7" w:rsidRDefault="000062D7" w:rsidP="009B24F7">
      <w:r>
        <w:separator/>
      </w:r>
    </w:p>
  </w:endnote>
  <w:endnote w:type="continuationSeparator" w:id="0">
    <w:p w:rsidR="000062D7" w:rsidRDefault="000062D7" w:rsidP="009B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62D7" w:rsidRDefault="000062D7" w:rsidP="009B24F7">
      <w:r>
        <w:separator/>
      </w:r>
    </w:p>
  </w:footnote>
  <w:footnote w:type="continuationSeparator" w:id="0">
    <w:p w:rsidR="000062D7" w:rsidRDefault="000062D7" w:rsidP="009B2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F7"/>
    <w:rsid w:val="000062D7"/>
    <w:rsid w:val="0002140C"/>
    <w:rsid w:val="00071D4D"/>
    <w:rsid w:val="00086376"/>
    <w:rsid w:val="000A44B7"/>
    <w:rsid w:val="00262E7F"/>
    <w:rsid w:val="00272405"/>
    <w:rsid w:val="003767CF"/>
    <w:rsid w:val="00417BCD"/>
    <w:rsid w:val="005508BF"/>
    <w:rsid w:val="00753E71"/>
    <w:rsid w:val="008606CC"/>
    <w:rsid w:val="00956E67"/>
    <w:rsid w:val="009B24F7"/>
    <w:rsid w:val="00A549C5"/>
    <w:rsid w:val="00AB6895"/>
    <w:rsid w:val="00AE5E42"/>
    <w:rsid w:val="00B670ED"/>
    <w:rsid w:val="00CD3087"/>
    <w:rsid w:val="00EE6612"/>
    <w:rsid w:val="00F405F9"/>
    <w:rsid w:val="00F4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4F7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B24F7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B2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B24F7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B24F7"/>
    <w:pPr>
      <w:jc w:val="center"/>
    </w:pPr>
    <w:rPr>
      <w:rFonts w:ascii="ＭＳ 明朝" w:hAnsi="ＭＳ 明朝" w:cs="CIDFont+F1"/>
      <w:kern w:val="0"/>
      <w:szCs w:val="21"/>
    </w:rPr>
  </w:style>
  <w:style w:type="character" w:customStyle="1" w:styleId="a8">
    <w:name w:val="記 (文字)"/>
    <w:basedOn w:val="a0"/>
    <w:link w:val="a7"/>
    <w:uiPriority w:val="99"/>
    <w:locked/>
    <w:rsid w:val="009B24F7"/>
    <w:rPr>
      <w:rFonts w:ascii="ＭＳ 明朝" w:eastAsia="ＭＳ 明朝" w:hAnsi="ＭＳ 明朝" w:cs="CIDFont+F1"/>
      <w:kern w:val="0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9B24F7"/>
    <w:pPr>
      <w:jc w:val="right"/>
    </w:pPr>
    <w:rPr>
      <w:rFonts w:ascii="ＭＳ 明朝" w:hAnsi="ＭＳ 明朝" w:cs="CIDFont+F1"/>
      <w:kern w:val="0"/>
      <w:szCs w:val="21"/>
    </w:rPr>
  </w:style>
  <w:style w:type="character" w:customStyle="1" w:styleId="aa">
    <w:name w:val="結語 (文字)"/>
    <w:basedOn w:val="a0"/>
    <w:link w:val="a9"/>
    <w:uiPriority w:val="99"/>
    <w:locked/>
    <w:rsid w:val="009B24F7"/>
    <w:rPr>
      <w:rFonts w:ascii="ＭＳ 明朝" w:eastAsia="ＭＳ 明朝" w:hAnsi="ＭＳ 明朝" w:cs="CIDFont+F1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2024-04-09T02:06:00Z</dcterms:created>
  <dcterms:modified xsi:type="dcterms:W3CDTF">2024-04-09T02:06:00Z</dcterms:modified>
</cp:coreProperties>
</file>