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4E7399" w:rsidP="00FF3B62">
      <w:pPr>
        <w:pStyle w:val="MS"/>
        <w:spacing w:before="72"/>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都市景観形成基準適合確認</w:t>
      </w:r>
      <w:r w:rsidR="00FF3B62" w:rsidRPr="00FF3B62">
        <w:rPr>
          <w:rFonts w:ascii="ＭＳ 明朝" w:eastAsia="ＭＳ 明朝" w:hAnsi="ＭＳ 明朝" w:hint="eastAsia"/>
          <w:sz w:val="28"/>
          <w:szCs w:val="28"/>
        </w:rPr>
        <w:t>書</w:t>
      </w:r>
    </w:p>
    <w:p w:rsidR="00937D03" w:rsidRDefault="00E21234" w:rsidP="00937D03">
      <w:pPr>
        <w:pStyle w:val="MS"/>
        <w:spacing w:beforeLines="0"/>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w:t>
      </w:r>
      <w:r w:rsidR="00937D03">
        <w:rPr>
          <w:rFonts w:ascii="ＭＳ 明朝" w:eastAsia="ＭＳ 明朝" w:hAnsi="ＭＳ 明朝" w:hint="eastAsia"/>
          <w:sz w:val="28"/>
          <w:szCs w:val="28"/>
        </w:rPr>
        <w:t>クレアモール・八幡通り・中央通り周辺</w:t>
      </w:r>
      <w:r w:rsidR="003E1ED0" w:rsidRPr="003E1ED0">
        <w:rPr>
          <w:rFonts w:ascii="ＭＳ 明朝" w:eastAsia="ＭＳ 明朝" w:hAnsi="ＭＳ 明朝" w:hint="eastAsia"/>
          <w:sz w:val="28"/>
          <w:szCs w:val="28"/>
        </w:rPr>
        <w:t>地区都市景観形成地域</w:t>
      </w:r>
    </w:p>
    <w:p w:rsidR="00553DF0" w:rsidRPr="00663918" w:rsidRDefault="004E7399" w:rsidP="00937D03">
      <w:pPr>
        <w:pStyle w:val="MS"/>
        <w:spacing w:beforeLines="0" w:afterLines="50" w:after="12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3E4622">
        <w:rPr>
          <w:rFonts w:ascii="ＭＳ 明朝" w:eastAsia="ＭＳ 明朝" w:hAnsi="ＭＳ 明朝" w:hint="eastAsia"/>
          <w:sz w:val="28"/>
          <w:szCs w:val="28"/>
        </w:rPr>
        <w:t>中央</w:t>
      </w:r>
      <w:r w:rsidR="0073550B">
        <w:rPr>
          <w:rFonts w:ascii="ＭＳ 明朝" w:eastAsia="ＭＳ 明朝" w:hAnsi="ＭＳ 明朝" w:hint="eastAsia"/>
          <w:sz w:val="28"/>
          <w:szCs w:val="28"/>
        </w:rPr>
        <w:t>通り</w:t>
      </w:r>
      <w:r w:rsidR="00937D03">
        <w:rPr>
          <w:rFonts w:ascii="ＭＳ 明朝" w:eastAsia="ＭＳ 明朝" w:hAnsi="ＭＳ 明朝" w:hint="eastAsia"/>
          <w:sz w:val="28"/>
          <w:szCs w:val="28"/>
        </w:rPr>
        <w:t>周辺地区</w:t>
      </w:r>
      <w:r w:rsidR="00E21234">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6"/>
        <w:gridCol w:w="493"/>
        <w:gridCol w:w="493"/>
        <w:gridCol w:w="6279"/>
        <w:gridCol w:w="22"/>
        <w:gridCol w:w="1128"/>
      </w:tblGrid>
      <w:tr w:rsidR="00E82992" w:rsidRPr="00FF3B62" w:rsidTr="00FC3E0B">
        <w:trPr>
          <w:trHeight w:val="456"/>
        </w:trPr>
        <w:tc>
          <w:tcPr>
            <w:cnfStyle w:val="000000000100" w:firstRow="0" w:lastRow="0" w:firstColumn="0" w:lastColumn="0" w:oddVBand="0" w:evenVBand="0" w:oddHBand="0" w:evenHBand="0" w:firstRowFirstColumn="1" w:firstRowLastColumn="0" w:lastRowFirstColumn="0" w:lastRowLastColumn="0"/>
            <w:tcW w:w="7713" w:type="dxa"/>
            <w:gridSpan w:val="5"/>
            <w:tcBorders>
              <w:top w:val="single" w:sz="8" w:space="0" w:color="auto"/>
              <w:left w:val="single" w:sz="8" w:space="0" w:color="auto"/>
              <w:right w:val="single" w:sz="8" w:space="0" w:color="auto"/>
              <w:tl2br w:val="none" w:sz="0" w:space="0" w:color="auto"/>
            </w:tcBorders>
            <w:vAlign w:val="center"/>
          </w:tcPr>
          <w:p w:rsidR="00E82992" w:rsidRPr="00E82992" w:rsidRDefault="00E82992" w:rsidP="00E82992">
            <w:pPr>
              <w:spacing w:beforeLines="10" w:before="24"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8" w:type="dxa"/>
            <w:tcBorders>
              <w:top w:val="single" w:sz="8" w:space="0" w:color="auto"/>
              <w:left w:val="single" w:sz="8" w:space="0" w:color="auto"/>
              <w:right w:val="single" w:sz="8" w:space="0" w:color="auto"/>
            </w:tcBorders>
          </w:tcPr>
          <w:p w:rsidR="008439B1" w:rsidRDefault="00E82992" w:rsidP="008439B1">
            <w:pPr>
              <w:spacing w:beforeLines="30" w:before="72"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24"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D03A33" w:rsidRPr="003C3C2A" w:rsidTr="00FC3E0B">
        <w:trPr>
          <w:trHeight w:val="450"/>
        </w:trPr>
        <w:tc>
          <w:tcPr>
            <w:tcW w:w="426" w:type="dxa"/>
            <w:vMerge w:val="restart"/>
            <w:tcBorders>
              <w:left w:val="single" w:sz="8" w:space="0" w:color="auto"/>
              <w:right w:val="single" w:sz="6" w:space="0" w:color="auto"/>
            </w:tcBorders>
            <w:vAlign w:val="center"/>
          </w:tcPr>
          <w:p w:rsidR="00D03A33" w:rsidRPr="003C3C2A" w:rsidRDefault="00D03A33" w:rsidP="007C5DDE">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建築物及び工作物に関する基準</w:t>
            </w:r>
          </w:p>
        </w:tc>
        <w:tc>
          <w:tcPr>
            <w:tcW w:w="986" w:type="dxa"/>
            <w:gridSpan w:val="2"/>
            <w:vMerge w:val="restart"/>
            <w:tcBorders>
              <w:left w:val="single" w:sz="6" w:space="0" w:color="auto"/>
              <w:right w:val="single" w:sz="8" w:space="0" w:color="auto"/>
            </w:tcBorders>
            <w:vAlign w:val="center"/>
          </w:tcPr>
          <w:p w:rsidR="00D03A33"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形態</w:t>
            </w:r>
          </w:p>
          <w:p w:rsidR="00D03A33"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p w:rsidR="00D03A33" w:rsidRPr="003C3C2A"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意匠</w:t>
            </w:r>
          </w:p>
        </w:tc>
        <w:tc>
          <w:tcPr>
            <w:tcW w:w="6301" w:type="dxa"/>
            <w:gridSpan w:val="2"/>
            <w:tcBorders>
              <w:top w:val="single" w:sz="4" w:space="0" w:color="auto"/>
              <w:left w:val="single" w:sz="8" w:space="0" w:color="auto"/>
              <w:right w:val="single" w:sz="8" w:space="0" w:color="auto"/>
            </w:tcBorders>
          </w:tcPr>
          <w:p w:rsidR="00D03A33" w:rsidRPr="00D87731" w:rsidRDefault="00373370" w:rsidP="00373370">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00D03A33" w:rsidRPr="00D87731">
              <w:rPr>
                <w:rFonts w:ascii="ＭＳ 明朝" w:hAnsi="ＭＳ 明朝" w:hint="eastAsia"/>
                <w:sz w:val="22"/>
                <w:szCs w:val="22"/>
              </w:rPr>
              <w:t>中央通りに面する建築物のデザインは、中央通りの特性を活かした魅力的なものにするよう</w:t>
            </w:r>
            <w:r w:rsidR="00D03A33">
              <w:rPr>
                <w:rFonts w:ascii="ＭＳ 明朝" w:hAnsi="ＭＳ 明朝" w:hint="eastAsia"/>
                <w:sz w:val="22"/>
                <w:szCs w:val="22"/>
              </w:rPr>
              <w:t>に</w:t>
            </w:r>
            <w:r w:rsidR="00D03A33" w:rsidRPr="00D87731">
              <w:rPr>
                <w:rFonts w:ascii="ＭＳ 明朝" w:hAnsi="ＭＳ 明朝" w:hint="eastAsia"/>
                <w:sz w:val="22"/>
                <w:szCs w:val="22"/>
              </w:rPr>
              <w:t>努める。</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D03A33" w:rsidRPr="003C3C2A" w:rsidTr="00FC3E0B">
        <w:trPr>
          <w:trHeight w:val="450"/>
        </w:trPr>
        <w:tc>
          <w:tcPr>
            <w:tcW w:w="426" w:type="dxa"/>
            <w:vMerge/>
            <w:tcBorders>
              <w:left w:val="single" w:sz="8" w:space="0" w:color="auto"/>
              <w:right w:val="single" w:sz="6" w:space="0" w:color="auto"/>
            </w:tcBorders>
            <w:vAlign w:val="center"/>
          </w:tcPr>
          <w:p w:rsidR="00D03A33" w:rsidRPr="003C3C2A" w:rsidRDefault="00D03A3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D87731">
              <w:rPr>
                <w:rFonts w:ascii="ＭＳ 明朝" w:hAnsi="ＭＳ 明朝" w:hint="eastAsia"/>
                <w:sz w:val="22"/>
                <w:szCs w:val="22"/>
              </w:rPr>
              <w:t>○　中央通りに面する店舗の開口部は、閉店後も店舗の個性づくりや町並みの魅力向上に寄与するデザインに努める。</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D03A33" w:rsidRPr="003C3C2A" w:rsidTr="00FC3E0B">
        <w:trPr>
          <w:trHeight w:val="450"/>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Chars="-5" w:left="430" w:hangingChars="200" w:hanging="440"/>
              <w:jc w:val="left"/>
              <w:rPr>
                <w:rFonts w:ascii="ＭＳ 明朝" w:hAnsi="ＭＳ 明朝"/>
                <w:sz w:val="22"/>
                <w:szCs w:val="22"/>
              </w:rPr>
            </w:pPr>
            <w:r w:rsidRPr="00D87731">
              <w:rPr>
                <w:rFonts w:ascii="ＭＳ 明朝" w:hAnsi="ＭＳ 明朝" w:hint="eastAsia"/>
                <w:sz w:val="22"/>
                <w:szCs w:val="22"/>
              </w:rPr>
              <w:t>○　中央通りに面して高い建築物を建てるときは、通りへの圧迫感、町並みの連続性、日照、通風に配慮する。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450"/>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Chars="2" w:left="444" w:hangingChars="200" w:hanging="440"/>
              <w:jc w:val="left"/>
              <w:rPr>
                <w:rFonts w:ascii="ＭＳ 明朝" w:hAnsi="ＭＳ 明朝"/>
                <w:sz w:val="22"/>
                <w:szCs w:val="22"/>
              </w:rPr>
            </w:pPr>
            <w:r w:rsidRPr="00D87731">
              <w:rPr>
                <w:rFonts w:ascii="ＭＳ 明朝" w:hAnsi="ＭＳ 明朝" w:hint="eastAsia"/>
                <w:sz w:val="22"/>
                <w:szCs w:val="22"/>
              </w:rPr>
              <w:t>○　中央通りに面する間口の大きな建築物については、町並みの単調さを避けるため、デザインに変化を持たせるよう</w:t>
            </w:r>
            <w:r>
              <w:rPr>
                <w:rFonts w:ascii="ＭＳ 明朝" w:hAnsi="ＭＳ 明朝" w:hint="eastAsia"/>
                <w:sz w:val="22"/>
                <w:szCs w:val="22"/>
              </w:rPr>
              <w:t>に</w:t>
            </w:r>
            <w:r w:rsidRPr="00D87731">
              <w:rPr>
                <w:rFonts w:ascii="ＭＳ 明朝" w:hAnsi="ＭＳ 明朝" w:hint="eastAsia"/>
                <w:sz w:val="22"/>
                <w:szCs w:val="22"/>
              </w:rPr>
              <w:t>努める。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450"/>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D87731">
              <w:rPr>
                <w:rFonts w:ascii="ＭＳ 明朝" w:hAnsi="ＭＳ 明朝" w:hint="eastAsia"/>
                <w:sz w:val="22"/>
                <w:szCs w:val="22"/>
              </w:rPr>
              <w:t>○　本川越駅の交差点部を玄関口にふさわしい町並みにするよう努める。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450"/>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D87731">
              <w:rPr>
                <w:rFonts w:ascii="ＭＳ 明朝" w:hAnsi="ＭＳ 明朝" w:hint="eastAsia"/>
                <w:sz w:val="22"/>
                <w:szCs w:val="22"/>
              </w:rPr>
              <w:t>○　中央通りに面する建築物は、町並みに秩序を持たせるため、1、2階は賑わいのあるデザイン、3階以上は落ち着いたデザインにするよう</w:t>
            </w:r>
            <w:r>
              <w:rPr>
                <w:rFonts w:ascii="ＭＳ 明朝" w:hAnsi="ＭＳ 明朝" w:hint="eastAsia"/>
                <w:sz w:val="22"/>
                <w:szCs w:val="22"/>
              </w:rPr>
              <w:t>に</w:t>
            </w:r>
            <w:r w:rsidRPr="00D87731">
              <w:rPr>
                <w:rFonts w:ascii="ＭＳ 明朝" w:hAnsi="ＭＳ 明朝" w:hint="eastAsia"/>
                <w:sz w:val="22"/>
                <w:szCs w:val="22"/>
              </w:rPr>
              <w:t>努める。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450"/>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Chars="3" w:left="446" w:hangingChars="200" w:hanging="440"/>
              <w:jc w:val="left"/>
              <w:rPr>
                <w:rFonts w:ascii="ＭＳ 明朝" w:hAnsi="ＭＳ 明朝"/>
                <w:sz w:val="22"/>
                <w:szCs w:val="22"/>
              </w:rPr>
            </w:pPr>
            <w:r w:rsidRPr="00D87731">
              <w:rPr>
                <w:rFonts w:ascii="ＭＳ 明朝" w:hAnsi="ＭＳ 明朝" w:hint="eastAsia"/>
                <w:sz w:val="22"/>
                <w:szCs w:val="22"/>
              </w:rPr>
              <w:t>○　中央通りに面する建築物（店舗）の１階部分は人を招き入れるしつらえにするよう</w:t>
            </w:r>
            <w:r>
              <w:rPr>
                <w:rFonts w:ascii="ＭＳ 明朝" w:hAnsi="ＭＳ 明朝" w:hint="eastAsia"/>
                <w:sz w:val="22"/>
                <w:szCs w:val="22"/>
              </w:rPr>
              <w:t>に</w:t>
            </w:r>
            <w:r w:rsidRPr="00D87731">
              <w:rPr>
                <w:rFonts w:ascii="ＭＳ 明朝" w:hAnsi="ＭＳ 明朝" w:hint="eastAsia"/>
                <w:sz w:val="22"/>
                <w:szCs w:val="22"/>
              </w:rPr>
              <w:t>努める。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800"/>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D87731">
              <w:rPr>
                <w:rFonts w:ascii="ＭＳ 明朝" w:hAnsi="ＭＳ 明朝" w:hint="eastAsia"/>
                <w:sz w:val="22"/>
                <w:szCs w:val="22"/>
              </w:rPr>
              <w:t>○　中央通りに面する建築物に駐</w:t>
            </w:r>
            <w:r>
              <w:rPr>
                <w:rFonts w:ascii="ＭＳ 明朝" w:hAnsi="ＭＳ 明朝" w:hint="eastAsia"/>
                <w:sz w:val="22"/>
                <w:szCs w:val="22"/>
              </w:rPr>
              <w:t>車場を設ける場合は、建物内に組み込むか、景観に配慮したしつらえと</w:t>
            </w:r>
            <w:r w:rsidRPr="00D87731">
              <w:rPr>
                <w:rFonts w:ascii="ＭＳ 明朝" w:hAnsi="ＭＳ 明朝" w:hint="eastAsia"/>
                <w:sz w:val="22"/>
                <w:szCs w:val="22"/>
              </w:rPr>
              <w:t>するよう</w:t>
            </w:r>
            <w:r>
              <w:rPr>
                <w:rFonts w:ascii="ＭＳ 明朝" w:hAnsi="ＭＳ 明朝" w:hint="eastAsia"/>
                <w:sz w:val="22"/>
                <w:szCs w:val="22"/>
              </w:rPr>
              <w:t>に</w:t>
            </w:r>
            <w:r w:rsidRPr="00D87731">
              <w:rPr>
                <w:rFonts w:ascii="ＭＳ 明朝" w:hAnsi="ＭＳ 明朝" w:hint="eastAsia"/>
                <w:sz w:val="22"/>
                <w:szCs w:val="22"/>
              </w:rPr>
              <w:t>努める。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928"/>
        </w:trPr>
        <w:tc>
          <w:tcPr>
            <w:tcW w:w="426" w:type="dxa"/>
            <w:vMerge/>
            <w:tcBorders>
              <w:left w:val="single" w:sz="8" w:space="0" w:color="auto"/>
              <w:right w:val="single" w:sz="6" w:space="0" w:color="auto"/>
            </w:tcBorders>
            <w:vAlign w:val="center"/>
          </w:tcPr>
          <w:p w:rsidR="00D03A33" w:rsidRPr="003C3C2A" w:rsidRDefault="00D03A33" w:rsidP="00D87731">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D87731">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D87731"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D87731">
              <w:rPr>
                <w:rFonts w:ascii="ＭＳ 明朝" w:hAnsi="ＭＳ 明朝" w:hint="eastAsia"/>
                <w:sz w:val="22"/>
                <w:szCs w:val="22"/>
              </w:rPr>
              <w:t>○　中央通りに面する駐車場などの建築物の建っていない敷地は、町並みの連続性に配慮したしつらえ</w:t>
            </w:r>
            <w:r>
              <w:rPr>
                <w:rFonts w:ascii="ＭＳ 明朝" w:hAnsi="ＭＳ 明朝" w:hint="eastAsia"/>
                <w:sz w:val="22"/>
                <w:szCs w:val="22"/>
              </w:rPr>
              <w:t>と</w:t>
            </w:r>
            <w:r w:rsidRPr="00D87731">
              <w:rPr>
                <w:rFonts w:ascii="ＭＳ 明朝" w:hAnsi="ＭＳ 明朝" w:hint="eastAsia"/>
                <w:sz w:val="22"/>
                <w:szCs w:val="22"/>
              </w:rPr>
              <w:t>するよう</w:t>
            </w:r>
            <w:r>
              <w:rPr>
                <w:rFonts w:ascii="ＭＳ 明朝" w:hAnsi="ＭＳ 明朝" w:hint="eastAsia"/>
                <w:sz w:val="22"/>
                <w:szCs w:val="22"/>
              </w:rPr>
              <w:t>に</w:t>
            </w:r>
            <w:r w:rsidRPr="00D87731">
              <w:rPr>
                <w:rFonts w:ascii="ＭＳ 明朝" w:hAnsi="ＭＳ 明朝" w:hint="eastAsia"/>
                <w:sz w:val="22"/>
                <w:szCs w:val="22"/>
              </w:rPr>
              <w:t>努める。</w:t>
            </w:r>
          </w:p>
        </w:tc>
        <w:tc>
          <w:tcPr>
            <w:tcW w:w="1128" w:type="dxa"/>
            <w:tcBorders>
              <w:top w:val="single" w:sz="4" w:space="0" w:color="auto"/>
              <w:left w:val="single" w:sz="8" w:space="0" w:color="auto"/>
              <w:right w:val="single" w:sz="8" w:space="0" w:color="auto"/>
            </w:tcBorders>
            <w:vAlign w:val="center"/>
          </w:tcPr>
          <w:p w:rsidR="00D03A33" w:rsidRDefault="00D03A33" w:rsidP="00D87731">
            <w:pPr>
              <w:jc w:val="center"/>
            </w:pPr>
            <w:r w:rsidRPr="003510CE">
              <w:rPr>
                <w:rFonts w:ascii="ＭＳ 明朝" w:hAnsi="ＭＳ 明朝" w:hint="eastAsia"/>
                <w:sz w:val="22"/>
                <w:szCs w:val="22"/>
              </w:rPr>
              <w:t>□</w:t>
            </w:r>
          </w:p>
        </w:tc>
      </w:tr>
      <w:tr w:rsidR="00D03A33" w:rsidRPr="003C3C2A" w:rsidTr="00FC3E0B">
        <w:trPr>
          <w:trHeight w:val="1112"/>
        </w:trPr>
        <w:tc>
          <w:tcPr>
            <w:tcW w:w="426" w:type="dxa"/>
            <w:vMerge/>
            <w:tcBorders>
              <w:left w:val="single" w:sz="8" w:space="0" w:color="auto"/>
              <w:right w:val="single" w:sz="6" w:space="0" w:color="auto"/>
            </w:tcBorders>
            <w:vAlign w:val="center"/>
          </w:tcPr>
          <w:p w:rsidR="00D03A33" w:rsidRPr="003C3C2A" w:rsidRDefault="00D03A3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3C3C2A"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公共空間（道路や公園等）への正面性に配慮しつつ、周囲の町並みや環境との調和を図るとともに、壁面の後退や分節化などにより、圧迫感を与えないよう</w:t>
            </w:r>
            <w:r>
              <w:rPr>
                <w:rFonts w:ascii="ＭＳ 明朝" w:hAnsi="ＭＳ 明朝" w:hint="eastAsia"/>
                <w:sz w:val="22"/>
                <w:szCs w:val="22"/>
              </w:rPr>
              <w:t>に</w:t>
            </w:r>
            <w:r w:rsidRPr="003C3C2A">
              <w:rPr>
                <w:rFonts w:ascii="ＭＳ 明朝" w:hAnsi="ＭＳ 明朝" w:hint="eastAsia"/>
                <w:sz w:val="22"/>
                <w:szCs w:val="22"/>
              </w:rPr>
              <w:t>配慮する。</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D03A33" w:rsidRPr="003C3C2A" w:rsidTr="00FC3E0B">
        <w:trPr>
          <w:trHeight w:val="620"/>
        </w:trPr>
        <w:tc>
          <w:tcPr>
            <w:tcW w:w="426" w:type="dxa"/>
            <w:vMerge/>
            <w:tcBorders>
              <w:left w:val="single" w:sz="8" w:space="0" w:color="auto"/>
              <w:right w:val="single" w:sz="6" w:space="0" w:color="auto"/>
            </w:tcBorders>
            <w:vAlign w:val="center"/>
          </w:tcPr>
          <w:p w:rsidR="00D03A33" w:rsidRPr="003C3C2A" w:rsidRDefault="00D03A33" w:rsidP="007C5DD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3C3C2A"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道路に面した車両の出入口は、必要以上に大きくならないようにし、町並みの連続性に配慮する</w:t>
            </w:r>
            <w:r>
              <w:rPr>
                <w:rFonts w:ascii="ＭＳ 明朝" w:hAnsi="ＭＳ 明朝" w:hint="eastAsia"/>
                <w:sz w:val="22"/>
                <w:szCs w:val="22"/>
              </w:rPr>
              <w:t>。</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D03A33" w:rsidRPr="003C3C2A" w:rsidTr="00FC3E0B">
        <w:trPr>
          <w:trHeight w:val="618"/>
        </w:trPr>
        <w:tc>
          <w:tcPr>
            <w:tcW w:w="426" w:type="dxa"/>
            <w:vMerge/>
            <w:tcBorders>
              <w:left w:val="single" w:sz="8" w:space="0" w:color="auto"/>
              <w:right w:val="single" w:sz="6" w:space="0" w:color="auto"/>
            </w:tcBorders>
            <w:vAlign w:val="center"/>
          </w:tcPr>
          <w:p w:rsidR="00D03A33" w:rsidRPr="003C3C2A" w:rsidRDefault="00D03A33" w:rsidP="0073550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3C3C2A"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共同住宅では、バルコニー等の形態の工夫により、公共空間（道路や公園等）から洗濯物などが見えにくくなるように配慮する。</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D03A33" w:rsidRPr="003C3C2A" w:rsidTr="00FC3E0B">
        <w:trPr>
          <w:trHeight w:val="64"/>
        </w:trPr>
        <w:tc>
          <w:tcPr>
            <w:tcW w:w="426" w:type="dxa"/>
            <w:vMerge/>
            <w:tcBorders>
              <w:left w:val="single" w:sz="8" w:space="0" w:color="auto"/>
              <w:right w:val="single" w:sz="6" w:space="0" w:color="auto"/>
            </w:tcBorders>
            <w:vAlign w:val="center"/>
          </w:tcPr>
          <w:p w:rsidR="00D03A33" w:rsidRPr="003C3C2A" w:rsidRDefault="00D03A33" w:rsidP="0073550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3C3C2A"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屋外階段は、建築物本体との一体感や調和に配慮する。</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D03A33" w:rsidRPr="003C3C2A" w:rsidTr="00FC3E0B">
        <w:trPr>
          <w:trHeight w:val="618"/>
        </w:trPr>
        <w:tc>
          <w:tcPr>
            <w:tcW w:w="426" w:type="dxa"/>
            <w:vMerge/>
            <w:tcBorders>
              <w:left w:val="single" w:sz="8" w:space="0" w:color="auto"/>
              <w:right w:val="single" w:sz="6" w:space="0" w:color="auto"/>
            </w:tcBorders>
            <w:vAlign w:val="center"/>
          </w:tcPr>
          <w:p w:rsidR="00D03A33" w:rsidRPr="003C3C2A" w:rsidRDefault="00D03A33" w:rsidP="0073550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8" w:space="0" w:color="auto"/>
            </w:tcBorders>
            <w:vAlign w:val="center"/>
          </w:tcPr>
          <w:p w:rsidR="00D03A33" w:rsidRPr="003C3C2A" w:rsidRDefault="00D03A33"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D03A33" w:rsidRPr="003C3C2A" w:rsidRDefault="00D03A33"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屋外に設置される建築設備等については、公共空間（道路や公園等）から目立たないような場所への設置や目隠しの設置について配慮する。</w:t>
            </w:r>
          </w:p>
        </w:tc>
        <w:tc>
          <w:tcPr>
            <w:tcW w:w="1128" w:type="dxa"/>
            <w:tcBorders>
              <w:top w:val="single" w:sz="4" w:space="0" w:color="auto"/>
              <w:left w:val="single" w:sz="8" w:space="0" w:color="auto"/>
              <w:right w:val="single" w:sz="8" w:space="0" w:color="auto"/>
            </w:tcBorders>
            <w:vAlign w:val="center"/>
          </w:tcPr>
          <w:p w:rsidR="00D03A33" w:rsidRPr="003C3C2A" w:rsidRDefault="00D03A3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373370">
        <w:trPr>
          <w:trHeight w:val="212"/>
        </w:trPr>
        <w:tc>
          <w:tcPr>
            <w:tcW w:w="426" w:type="dxa"/>
            <w:vMerge w:val="restart"/>
            <w:tcBorders>
              <w:left w:val="single" w:sz="8" w:space="0" w:color="auto"/>
              <w:right w:val="single" w:sz="6" w:space="0" w:color="auto"/>
            </w:tcBorders>
            <w:vAlign w:val="center"/>
          </w:tcPr>
          <w:p w:rsidR="00BA6D94" w:rsidRPr="003C3C2A" w:rsidRDefault="00BA6D94" w:rsidP="0073550B">
            <w:pPr>
              <w:spacing w:beforeLines="30" w:before="72" w:afterLines="30" w:after="72" w:line="280" w:lineRule="exact"/>
              <w:rPr>
                <w:rFonts w:ascii="ＭＳ 明朝" w:hAnsi="ＭＳ 明朝"/>
                <w:sz w:val="22"/>
                <w:szCs w:val="22"/>
              </w:rPr>
            </w:pPr>
            <w:r>
              <w:rPr>
                <w:rFonts w:ascii="ＭＳ 明朝" w:hAnsi="ＭＳ 明朝" w:hint="eastAsia"/>
                <w:sz w:val="22"/>
                <w:szCs w:val="22"/>
              </w:rPr>
              <w:lastRenderedPageBreak/>
              <w:t>建築物及び工作物</w:t>
            </w:r>
            <w:r w:rsidRPr="003C3C2A">
              <w:rPr>
                <w:rFonts w:ascii="ＭＳ 明朝" w:hAnsi="ＭＳ 明朝" w:hint="eastAsia"/>
                <w:sz w:val="22"/>
                <w:szCs w:val="22"/>
              </w:rPr>
              <w:t>に関する基準</w:t>
            </w:r>
          </w:p>
        </w:tc>
        <w:tc>
          <w:tcPr>
            <w:tcW w:w="986" w:type="dxa"/>
            <w:gridSpan w:val="2"/>
            <w:tcBorders>
              <w:left w:val="single" w:sz="6" w:space="0" w:color="auto"/>
              <w:bottom w:val="nil"/>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自然素材の使用に努める。</w:t>
            </w:r>
          </w:p>
        </w:tc>
        <w:tc>
          <w:tcPr>
            <w:tcW w:w="1128" w:type="dxa"/>
            <w:tcBorders>
              <w:top w:val="single" w:sz="4" w:space="0" w:color="auto"/>
              <w:left w:val="single" w:sz="8" w:space="0" w:color="auto"/>
              <w:right w:val="single" w:sz="8" w:space="0" w:color="auto"/>
            </w:tcBorders>
            <w:vAlign w:val="center"/>
          </w:tcPr>
          <w:p w:rsidR="00BA6D94" w:rsidRPr="003C3C2A" w:rsidRDefault="00BA6D94"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373370">
        <w:trPr>
          <w:trHeight w:val="619"/>
        </w:trPr>
        <w:tc>
          <w:tcPr>
            <w:tcW w:w="426" w:type="dxa"/>
            <w:vMerge/>
            <w:tcBorders>
              <w:left w:val="single" w:sz="8" w:space="0" w:color="auto"/>
              <w:right w:val="single" w:sz="6" w:space="0" w:color="auto"/>
            </w:tcBorders>
            <w:vAlign w:val="center"/>
          </w:tcPr>
          <w:p w:rsidR="00BA6D94" w:rsidRPr="003C3C2A" w:rsidRDefault="00BA6D94" w:rsidP="0073550B">
            <w:pPr>
              <w:spacing w:beforeLines="30" w:before="72" w:afterLines="30" w:after="72" w:line="280" w:lineRule="exact"/>
              <w:rPr>
                <w:rFonts w:ascii="ＭＳ 明朝" w:hAnsi="ＭＳ 明朝"/>
                <w:sz w:val="22"/>
                <w:szCs w:val="22"/>
                <w:shd w:val="clear" w:color="auto" w:fill="F3E6CA"/>
              </w:rPr>
            </w:pPr>
          </w:p>
        </w:tc>
        <w:tc>
          <w:tcPr>
            <w:tcW w:w="493" w:type="dxa"/>
            <w:vMerge w:val="restart"/>
            <w:tcBorders>
              <w:top w:val="nil"/>
              <w:left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形態・意匠</w:t>
            </w:r>
          </w:p>
        </w:tc>
        <w:tc>
          <w:tcPr>
            <w:tcW w:w="493" w:type="dxa"/>
            <w:vMerge w:val="restart"/>
            <w:tcBorders>
              <w:top w:val="single" w:sz="8" w:space="0" w:color="auto"/>
              <w:left w:val="single" w:sz="4" w:space="0" w:color="auto"/>
              <w:right w:val="single" w:sz="8" w:space="0" w:color="auto"/>
            </w:tcBorders>
            <w:vAlign w:val="center"/>
          </w:tcPr>
          <w:p w:rsidR="00BA6D94" w:rsidRPr="003C3C2A" w:rsidRDefault="00BA6D94" w:rsidP="007C5DD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色彩</w:t>
            </w:r>
            <w:r>
              <w:rPr>
                <w:rFonts w:ascii="ＭＳ 明朝" w:hAnsi="ＭＳ 明朝" w:hint="eastAsia"/>
                <w:sz w:val="22"/>
                <w:szCs w:val="22"/>
              </w:rPr>
              <w:t>の基準</w:t>
            </w:r>
          </w:p>
        </w:tc>
        <w:tc>
          <w:tcPr>
            <w:tcW w:w="6301" w:type="dxa"/>
            <w:gridSpan w:val="2"/>
            <w:tcBorders>
              <w:top w:val="single" w:sz="8" w:space="0" w:color="auto"/>
              <w:left w:val="single" w:sz="8" w:space="0" w:color="auto"/>
              <w:bottom w:val="single" w:sz="4"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建築物の外壁や工作物の外観を構成するものの色彩は、周囲の町並みや環境との調和を図るとともに、表1のとおりとする。</w:t>
            </w:r>
          </w:p>
        </w:tc>
        <w:tc>
          <w:tcPr>
            <w:tcW w:w="1128" w:type="dxa"/>
            <w:tcBorders>
              <w:top w:val="single" w:sz="8" w:space="0" w:color="auto"/>
              <w:left w:val="single" w:sz="8" w:space="0" w:color="auto"/>
              <w:bottom w:val="single" w:sz="4" w:space="0" w:color="auto"/>
              <w:right w:val="single" w:sz="8" w:space="0" w:color="auto"/>
            </w:tcBorders>
            <w:vAlign w:val="center"/>
          </w:tcPr>
          <w:p w:rsidR="00BA6D94" w:rsidRPr="003C3C2A" w:rsidRDefault="00BA6D94"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757"/>
        </w:trPr>
        <w:tc>
          <w:tcPr>
            <w:tcW w:w="426" w:type="dxa"/>
            <w:vMerge/>
            <w:tcBorders>
              <w:left w:val="single" w:sz="8" w:space="0" w:color="auto"/>
              <w:right w:val="single" w:sz="6" w:space="0" w:color="auto"/>
            </w:tcBorders>
            <w:vAlign w:val="center"/>
          </w:tcPr>
          <w:p w:rsidR="00BA6D94" w:rsidRPr="003C3C2A" w:rsidRDefault="00BA6D94" w:rsidP="0073550B">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4" w:space="0" w:color="auto"/>
              <w:right w:val="single" w:sz="8" w:space="0" w:color="auto"/>
            </w:tcBorders>
            <w:vAlign w:val="center"/>
          </w:tcPr>
          <w:p w:rsidR="00BA6D94" w:rsidRPr="003C3C2A" w:rsidRDefault="00BA6D94" w:rsidP="0073550B">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各立面につき、当該面積の10分の１</w:t>
            </w:r>
            <w:r>
              <w:rPr>
                <w:rFonts w:ascii="ＭＳ 明朝" w:hAnsi="ＭＳ 明朝" w:hint="eastAsia"/>
                <w:sz w:val="22"/>
                <w:szCs w:val="22"/>
              </w:rPr>
              <w:t>以下</w:t>
            </w:r>
            <w:r w:rsidRPr="003C3C2A">
              <w:rPr>
                <w:rFonts w:ascii="ＭＳ 明朝" w:hAnsi="ＭＳ 明朝" w:hint="eastAsia"/>
                <w:sz w:val="22"/>
                <w:szCs w:val="22"/>
              </w:rPr>
              <w:t>の範囲内でアクセント色として着色される部分の色彩については、表1は適用しない。</w:t>
            </w:r>
          </w:p>
        </w:tc>
        <w:tc>
          <w:tcPr>
            <w:tcW w:w="1128" w:type="dxa"/>
            <w:tcBorders>
              <w:top w:val="single" w:sz="4" w:space="0" w:color="auto"/>
              <w:left w:val="single" w:sz="8"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614"/>
        </w:trPr>
        <w:tc>
          <w:tcPr>
            <w:tcW w:w="426" w:type="dxa"/>
            <w:vMerge/>
            <w:tcBorders>
              <w:left w:val="single" w:sz="8" w:space="0" w:color="auto"/>
              <w:right w:val="single" w:sz="6" w:space="0" w:color="auto"/>
            </w:tcBorders>
            <w:vAlign w:val="center"/>
          </w:tcPr>
          <w:p w:rsidR="00BA6D94" w:rsidRPr="003C3C2A" w:rsidRDefault="00BA6D94" w:rsidP="0073550B">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4" w:space="0" w:color="auto"/>
              <w:right w:val="single" w:sz="8" w:space="0" w:color="auto"/>
            </w:tcBorders>
            <w:vAlign w:val="center"/>
          </w:tcPr>
          <w:p w:rsidR="00BA6D94" w:rsidRPr="003C3C2A" w:rsidRDefault="00BA6D94" w:rsidP="0073550B">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建築物の外壁や工作物の外観を構成するものは、</w:t>
            </w:r>
            <w:r>
              <w:rPr>
                <w:rFonts w:ascii="ＭＳ 明朝" w:hAnsi="ＭＳ 明朝" w:hint="eastAsia"/>
                <w:sz w:val="22"/>
                <w:szCs w:val="22"/>
              </w:rPr>
              <w:t>原色に近い色彩はできるだけ避けるものとする。</w:t>
            </w:r>
          </w:p>
        </w:tc>
        <w:tc>
          <w:tcPr>
            <w:tcW w:w="1128" w:type="dxa"/>
            <w:tcBorders>
              <w:top w:val="single" w:sz="4" w:space="0" w:color="auto"/>
              <w:left w:val="single" w:sz="8"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455"/>
        </w:trPr>
        <w:tc>
          <w:tcPr>
            <w:tcW w:w="426" w:type="dxa"/>
            <w:vMerge/>
            <w:tcBorders>
              <w:left w:val="single" w:sz="8" w:space="0" w:color="auto"/>
              <w:right w:val="single" w:sz="6" w:space="0" w:color="auto"/>
            </w:tcBorders>
            <w:vAlign w:val="center"/>
          </w:tcPr>
          <w:p w:rsidR="00BA6D94" w:rsidRPr="003C3C2A" w:rsidRDefault="00BA6D94" w:rsidP="0073550B">
            <w:pPr>
              <w:spacing w:beforeLines="30" w:before="72" w:afterLines="30" w:after="72" w:line="280" w:lineRule="exact"/>
              <w:rPr>
                <w:rFonts w:ascii="ＭＳ 明朝" w:hAnsi="ＭＳ 明朝"/>
                <w:sz w:val="22"/>
                <w:szCs w:val="22"/>
              </w:rPr>
            </w:pPr>
          </w:p>
        </w:tc>
        <w:tc>
          <w:tcPr>
            <w:tcW w:w="493" w:type="dxa"/>
            <w:vMerge/>
            <w:tcBorders>
              <w:left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4" w:space="0" w:color="auto"/>
              <w:right w:val="single" w:sz="8" w:space="0" w:color="auto"/>
            </w:tcBorders>
            <w:vAlign w:val="center"/>
          </w:tcPr>
          <w:p w:rsidR="00BA6D94" w:rsidRPr="003C3C2A" w:rsidRDefault="00BA6D94" w:rsidP="0073550B">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BA6D94" w:rsidRPr="00D87731"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D87731">
              <w:rPr>
                <w:rFonts w:ascii="ＭＳ 明朝" w:hAnsi="ＭＳ 明朝" w:hint="eastAsia"/>
                <w:sz w:val="22"/>
                <w:szCs w:val="22"/>
              </w:rPr>
              <w:t>○　中央通りに面する建築物の色彩は、落ち着いた色調にするよう努める。</w:t>
            </w:r>
          </w:p>
        </w:tc>
        <w:tc>
          <w:tcPr>
            <w:tcW w:w="1128" w:type="dxa"/>
            <w:tcBorders>
              <w:top w:val="single" w:sz="4" w:space="0" w:color="auto"/>
              <w:left w:val="single" w:sz="8"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748"/>
        </w:trPr>
        <w:tc>
          <w:tcPr>
            <w:tcW w:w="426" w:type="dxa"/>
            <w:vMerge/>
            <w:tcBorders>
              <w:left w:val="single" w:sz="8" w:space="0" w:color="auto"/>
              <w:right w:val="single" w:sz="6" w:space="0" w:color="auto"/>
            </w:tcBorders>
            <w:vAlign w:val="center"/>
          </w:tcPr>
          <w:p w:rsidR="00BA6D94" w:rsidRPr="0073550B" w:rsidRDefault="00BA6D94" w:rsidP="0073550B">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4" w:space="0" w:color="auto"/>
              <w:right w:val="single" w:sz="8" w:space="0" w:color="auto"/>
            </w:tcBorders>
            <w:vAlign w:val="center"/>
          </w:tcPr>
          <w:p w:rsidR="00BA6D94" w:rsidRPr="003C3C2A" w:rsidRDefault="00BA6D94" w:rsidP="0073550B">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shd w:val="clear" w:color="auto" w:fill="F1DED1"/>
              </w:rPr>
            </w:pPr>
            <w:r w:rsidRPr="003C3C2A">
              <w:rPr>
                <w:rFonts w:ascii="ＭＳ 明朝" w:hAnsi="ＭＳ 明朝" w:hint="eastAsia"/>
                <w:sz w:val="22"/>
                <w:szCs w:val="22"/>
              </w:rPr>
              <w:t>〇　多色使い又はアクセント色の使用に際しては、使用する色彩相互の調和、使用する</w:t>
            </w:r>
            <w:r>
              <w:rPr>
                <w:rFonts w:ascii="ＭＳ 明朝" w:hAnsi="ＭＳ 明朝" w:hint="eastAsia"/>
                <w:sz w:val="22"/>
                <w:szCs w:val="22"/>
              </w:rPr>
              <w:t>色の数や面積等</w:t>
            </w:r>
            <w:r w:rsidRPr="003C3C2A">
              <w:rPr>
                <w:rFonts w:ascii="ＭＳ 明朝" w:hAnsi="ＭＳ 明朝" w:hint="eastAsia"/>
                <w:sz w:val="22"/>
                <w:szCs w:val="22"/>
              </w:rPr>
              <w:t>のバランスに十分配慮する。</w:t>
            </w:r>
          </w:p>
        </w:tc>
        <w:tc>
          <w:tcPr>
            <w:tcW w:w="1128" w:type="dxa"/>
            <w:tcBorders>
              <w:top w:val="single" w:sz="4" w:space="0" w:color="auto"/>
              <w:left w:val="single" w:sz="8"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734"/>
        </w:trPr>
        <w:tc>
          <w:tcPr>
            <w:tcW w:w="426" w:type="dxa"/>
            <w:vMerge/>
            <w:tcBorders>
              <w:left w:val="single" w:sz="8" w:space="0" w:color="auto"/>
              <w:right w:val="single" w:sz="6" w:space="0" w:color="auto"/>
            </w:tcBorders>
            <w:vAlign w:val="center"/>
          </w:tcPr>
          <w:p w:rsidR="00BA6D94" w:rsidRPr="003C3C2A" w:rsidRDefault="00BA6D94"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4"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w:t>
            </w:r>
            <w:r>
              <w:rPr>
                <w:rFonts w:ascii="ＭＳ 明朝" w:hAnsi="ＭＳ 明朝" w:hint="eastAsia"/>
                <w:sz w:val="22"/>
                <w:szCs w:val="22"/>
              </w:rPr>
              <w:t xml:space="preserve">  </w:t>
            </w:r>
            <w:r w:rsidRPr="003C3C2A">
              <w:rPr>
                <w:rFonts w:ascii="ＭＳ 明朝" w:hAnsi="ＭＳ 明朝" w:hint="eastAsia"/>
                <w:sz w:val="22"/>
                <w:szCs w:val="22"/>
              </w:rPr>
              <w:t>着色していない木材、土壁（漆喰仕上げを含む）、石材、ガラス、金属等の材料によって仕上げられる部分の色彩は、</w:t>
            </w:r>
            <w:r>
              <w:rPr>
                <w:rFonts w:ascii="ＭＳ 明朝" w:hAnsi="ＭＳ 明朝" w:hint="eastAsia"/>
                <w:sz w:val="22"/>
                <w:szCs w:val="22"/>
              </w:rPr>
              <w:t>表1は適用しない</w:t>
            </w:r>
            <w:r w:rsidRPr="003C3C2A">
              <w:rPr>
                <w:rFonts w:ascii="ＭＳ 明朝" w:hAnsi="ＭＳ 明朝" w:hint="eastAsia"/>
                <w:sz w:val="22"/>
                <w:szCs w:val="22"/>
              </w:rPr>
              <w:t>。</w:t>
            </w:r>
          </w:p>
        </w:tc>
        <w:tc>
          <w:tcPr>
            <w:tcW w:w="1128" w:type="dxa"/>
            <w:tcBorders>
              <w:top w:val="single" w:sz="4" w:space="0" w:color="auto"/>
              <w:left w:val="single" w:sz="8"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450"/>
        </w:trPr>
        <w:tc>
          <w:tcPr>
            <w:tcW w:w="426" w:type="dxa"/>
            <w:vMerge/>
            <w:tcBorders>
              <w:left w:val="single" w:sz="8" w:space="0" w:color="auto"/>
              <w:right w:val="single" w:sz="6" w:space="0" w:color="auto"/>
            </w:tcBorders>
            <w:vAlign w:val="center"/>
          </w:tcPr>
          <w:p w:rsidR="00BA6D94" w:rsidRPr="003C3C2A" w:rsidRDefault="00BA6D94"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bottom w:val="single" w:sz="6" w:space="0" w:color="auto"/>
              <w:right w:val="single" w:sz="4"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4" w:space="0" w:color="auto"/>
              <w:bottom w:val="single" w:sz="6"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8" w:space="0" w:color="auto"/>
              <w:bottom w:val="single" w:sz="6" w:space="0" w:color="auto"/>
              <w:right w:val="single" w:sz="8" w:space="0" w:color="auto"/>
            </w:tcBorders>
          </w:tcPr>
          <w:p w:rsidR="00BA6D94" w:rsidRPr="003C3C2A" w:rsidRDefault="00BA6D94"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他の法令により定められた色彩については、この制限を受けないものとする。</w:t>
            </w:r>
          </w:p>
        </w:tc>
        <w:tc>
          <w:tcPr>
            <w:tcW w:w="1128" w:type="dxa"/>
            <w:tcBorders>
              <w:top w:val="single" w:sz="4" w:space="0" w:color="auto"/>
              <w:left w:val="single" w:sz="8" w:space="0" w:color="auto"/>
              <w:bottom w:val="single" w:sz="6"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FC3E0B">
        <w:trPr>
          <w:trHeight w:val="1448"/>
        </w:trPr>
        <w:tc>
          <w:tcPr>
            <w:tcW w:w="426" w:type="dxa"/>
            <w:vMerge/>
            <w:tcBorders>
              <w:left w:val="single" w:sz="8" w:space="0" w:color="auto"/>
              <w:right w:val="single" w:sz="6" w:space="0" w:color="auto"/>
            </w:tcBorders>
            <w:vAlign w:val="center"/>
          </w:tcPr>
          <w:p w:rsidR="00BA6D94" w:rsidRPr="003C3C2A" w:rsidRDefault="00BA6D94"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形態・意匠への配慮・工夫事項の説明</w:t>
            </w:r>
          </w:p>
        </w:tc>
        <w:tc>
          <w:tcPr>
            <w:tcW w:w="7429" w:type="dxa"/>
            <w:gridSpan w:val="3"/>
            <w:tcBorders>
              <w:top w:val="single" w:sz="6" w:space="0" w:color="auto"/>
              <w:left w:val="single" w:sz="8" w:space="0" w:color="auto"/>
              <w:bottom w:val="single" w:sz="6" w:space="0" w:color="auto"/>
              <w:right w:val="single" w:sz="8" w:space="0" w:color="auto"/>
            </w:tcBorders>
          </w:tcPr>
          <w:p w:rsidR="00BA6D94" w:rsidRPr="003C3C2A" w:rsidRDefault="00BA6D94" w:rsidP="003C3C2A">
            <w:pPr>
              <w:spacing w:beforeLines="30" w:before="72" w:afterLines="30" w:after="72" w:line="280" w:lineRule="exact"/>
              <w:ind w:left="440" w:hangingChars="200" w:hanging="440"/>
              <w:rPr>
                <w:rFonts w:ascii="ＭＳ 明朝" w:hAnsi="ＭＳ 明朝"/>
                <w:sz w:val="22"/>
                <w:szCs w:val="22"/>
                <w:shd w:val="clear" w:color="auto" w:fill="F3E6CA"/>
              </w:rPr>
            </w:pPr>
          </w:p>
        </w:tc>
      </w:tr>
      <w:tr w:rsidR="00294DF2" w:rsidRPr="003C3C2A" w:rsidTr="00373370">
        <w:trPr>
          <w:trHeight w:val="491"/>
        </w:trPr>
        <w:tc>
          <w:tcPr>
            <w:tcW w:w="426" w:type="dxa"/>
            <w:vMerge/>
            <w:tcBorders>
              <w:left w:val="single" w:sz="8" w:space="0" w:color="auto"/>
              <w:right w:val="single" w:sz="6" w:space="0" w:color="auto"/>
            </w:tcBorders>
            <w:vAlign w:val="center"/>
          </w:tcPr>
          <w:p w:rsidR="00294DF2" w:rsidRPr="003C3C2A" w:rsidRDefault="00294DF2" w:rsidP="009967F9">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8" w:space="0" w:color="auto"/>
            </w:tcBorders>
            <w:vAlign w:val="center"/>
          </w:tcPr>
          <w:p w:rsidR="00294DF2" w:rsidRPr="003C3C2A" w:rsidRDefault="00294DF2"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門塀・擁壁等</w:t>
            </w:r>
          </w:p>
        </w:tc>
        <w:tc>
          <w:tcPr>
            <w:tcW w:w="6279" w:type="dxa"/>
            <w:tcBorders>
              <w:top w:val="single" w:sz="6" w:space="0" w:color="auto"/>
              <w:left w:val="single" w:sz="8" w:space="0" w:color="auto"/>
              <w:bottom w:val="single" w:sz="6" w:space="0" w:color="auto"/>
              <w:right w:val="single" w:sz="4" w:space="0" w:color="auto"/>
            </w:tcBorders>
          </w:tcPr>
          <w:p w:rsidR="00294DF2" w:rsidRPr="009F6D60" w:rsidRDefault="00294DF2"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中央通りに面して門、塀等は極力避け、やむを得ない場合においては、町並みの連続性に配慮したしつらえとする</w:t>
            </w:r>
            <w:r w:rsidR="007A1E0C">
              <w:rPr>
                <w:rFonts w:ascii="ＭＳ 明朝" w:hAnsi="ＭＳ 明朝" w:hint="eastAsia"/>
                <w:sz w:val="22"/>
                <w:szCs w:val="22"/>
              </w:rPr>
              <w:t>ように努める</w:t>
            </w:r>
            <w:r w:rsidRPr="009F6D60">
              <w:rPr>
                <w:rFonts w:ascii="ＭＳ 明朝" w:hAnsi="ＭＳ 明朝" w:hint="eastAsia"/>
                <w:sz w:val="22"/>
                <w:szCs w:val="22"/>
              </w:rPr>
              <w:t>。</w:t>
            </w:r>
          </w:p>
        </w:tc>
        <w:tc>
          <w:tcPr>
            <w:tcW w:w="1150" w:type="dxa"/>
            <w:gridSpan w:val="2"/>
            <w:tcBorders>
              <w:top w:val="single" w:sz="6" w:space="0" w:color="auto"/>
              <w:left w:val="single" w:sz="4" w:space="0" w:color="auto"/>
              <w:bottom w:val="single" w:sz="6" w:space="0" w:color="auto"/>
              <w:right w:val="single" w:sz="8" w:space="0" w:color="auto"/>
            </w:tcBorders>
            <w:vAlign w:val="center"/>
          </w:tcPr>
          <w:p w:rsidR="00294DF2" w:rsidRPr="009F6D60" w:rsidRDefault="00294DF2" w:rsidP="00294DF2">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BA6D94" w:rsidRPr="003C3C2A" w:rsidTr="00373370">
        <w:trPr>
          <w:trHeight w:val="1256"/>
        </w:trPr>
        <w:tc>
          <w:tcPr>
            <w:tcW w:w="426" w:type="dxa"/>
            <w:vMerge/>
            <w:tcBorders>
              <w:left w:val="single" w:sz="8" w:space="0" w:color="auto"/>
              <w:right w:val="single" w:sz="6" w:space="0" w:color="auto"/>
            </w:tcBorders>
            <w:vAlign w:val="center"/>
          </w:tcPr>
          <w:p w:rsidR="00BA6D94" w:rsidRPr="003C3C2A" w:rsidRDefault="00BA6D94"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8" w:space="0" w:color="auto"/>
            </w:tcBorders>
            <w:vAlign w:val="center"/>
          </w:tcPr>
          <w:p w:rsidR="00BA6D94" w:rsidRPr="003C3C2A" w:rsidRDefault="00BA6D94"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門塀・擁壁等</w:t>
            </w:r>
            <w:r w:rsidRPr="003C3C2A">
              <w:rPr>
                <w:rFonts w:ascii="ＭＳ 明朝" w:hAnsi="ＭＳ 明朝" w:hint="eastAsia"/>
                <w:sz w:val="22"/>
                <w:szCs w:val="22"/>
              </w:rPr>
              <w:t>への配慮・工夫事項の説明</w:t>
            </w:r>
          </w:p>
        </w:tc>
        <w:tc>
          <w:tcPr>
            <w:tcW w:w="7429" w:type="dxa"/>
            <w:gridSpan w:val="3"/>
            <w:tcBorders>
              <w:top w:val="single" w:sz="6" w:space="0" w:color="auto"/>
              <w:left w:val="single" w:sz="8" w:space="0" w:color="auto"/>
              <w:bottom w:val="single" w:sz="6" w:space="0" w:color="auto"/>
              <w:right w:val="single" w:sz="8" w:space="0" w:color="auto"/>
            </w:tcBorders>
          </w:tcPr>
          <w:p w:rsidR="00BA6D94" w:rsidRPr="003C3C2A" w:rsidRDefault="00BA6D94" w:rsidP="009F6D60">
            <w:pPr>
              <w:spacing w:beforeLines="30" w:before="72" w:afterLines="30" w:after="72" w:line="280" w:lineRule="exact"/>
              <w:ind w:left="440" w:hangingChars="200" w:hanging="440"/>
              <w:jc w:val="center"/>
              <w:rPr>
                <w:rFonts w:ascii="ＭＳ 明朝" w:hAnsi="ＭＳ 明朝"/>
                <w:sz w:val="22"/>
                <w:szCs w:val="22"/>
              </w:rPr>
            </w:pPr>
          </w:p>
        </w:tc>
      </w:tr>
      <w:tr w:rsidR="007A1E0C" w:rsidRPr="003C3C2A" w:rsidTr="00373370">
        <w:trPr>
          <w:trHeight w:val="545"/>
        </w:trPr>
        <w:tc>
          <w:tcPr>
            <w:tcW w:w="426" w:type="dxa"/>
            <w:vMerge/>
            <w:tcBorders>
              <w:left w:val="single" w:sz="8" w:space="0" w:color="auto"/>
              <w:right w:val="single" w:sz="6" w:space="0" w:color="auto"/>
            </w:tcBorders>
            <w:vAlign w:val="center"/>
          </w:tcPr>
          <w:p w:rsidR="007A1E0C" w:rsidRPr="003C3C2A" w:rsidRDefault="007A1E0C"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8" w:space="0" w:color="auto"/>
            </w:tcBorders>
            <w:vAlign w:val="center"/>
          </w:tcPr>
          <w:p w:rsidR="007A1E0C" w:rsidRPr="003C3C2A" w:rsidRDefault="007A1E0C"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仮設物</w:t>
            </w:r>
          </w:p>
        </w:tc>
        <w:tc>
          <w:tcPr>
            <w:tcW w:w="6301" w:type="dxa"/>
            <w:gridSpan w:val="2"/>
            <w:tcBorders>
              <w:top w:val="single" w:sz="6" w:space="0" w:color="auto"/>
              <w:left w:val="single" w:sz="8" w:space="0" w:color="auto"/>
              <w:bottom w:val="single" w:sz="6" w:space="0" w:color="auto"/>
              <w:right w:val="single" w:sz="4" w:space="0" w:color="auto"/>
            </w:tcBorders>
          </w:tcPr>
          <w:p w:rsidR="007A1E0C" w:rsidRPr="003C3C2A" w:rsidRDefault="007A1E0C" w:rsidP="00373370">
            <w:pPr>
              <w:spacing w:beforeLines="20" w:before="48" w:afterLines="20" w:after="48" w:line="280" w:lineRule="exact"/>
              <w:ind w:left="440" w:hangingChars="200" w:hanging="440"/>
              <w:jc w:val="left"/>
              <w:rPr>
                <w:rFonts w:ascii="ＭＳ 明朝" w:hAnsi="ＭＳ 明朝"/>
                <w:sz w:val="22"/>
                <w:szCs w:val="22"/>
                <w:shd w:val="clear" w:color="auto" w:fill="F3E6CA"/>
              </w:rPr>
            </w:pPr>
            <w:r w:rsidRPr="003C3C2A">
              <w:rPr>
                <w:rFonts w:ascii="ＭＳ 明朝" w:hAnsi="ＭＳ 明朝" w:hint="eastAsia"/>
                <w:sz w:val="22"/>
                <w:szCs w:val="22"/>
              </w:rPr>
              <w:t>〇　仮囲い等の工事用仮設物や仮設建築物などは、良好な景観を損なわないように、設置場所</w:t>
            </w:r>
            <w:r>
              <w:rPr>
                <w:rFonts w:ascii="ＭＳ 明朝" w:hAnsi="ＭＳ 明朝" w:hint="eastAsia"/>
                <w:sz w:val="22"/>
                <w:szCs w:val="22"/>
              </w:rPr>
              <w:t>、</w:t>
            </w:r>
            <w:r w:rsidRPr="003C3C2A">
              <w:rPr>
                <w:rFonts w:ascii="ＭＳ 明朝" w:hAnsi="ＭＳ 明朝" w:hint="eastAsia"/>
                <w:sz w:val="22"/>
                <w:szCs w:val="22"/>
              </w:rPr>
              <w:t>形態</w:t>
            </w:r>
            <w:r>
              <w:rPr>
                <w:rFonts w:ascii="ＭＳ 明朝" w:hAnsi="ＭＳ 明朝" w:hint="eastAsia"/>
                <w:sz w:val="22"/>
                <w:szCs w:val="22"/>
              </w:rPr>
              <w:t>、</w:t>
            </w:r>
            <w:r w:rsidRPr="003C3C2A">
              <w:rPr>
                <w:rFonts w:ascii="ＭＳ 明朝" w:hAnsi="ＭＳ 明朝" w:hint="eastAsia"/>
                <w:sz w:val="22"/>
                <w:szCs w:val="22"/>
              </w:rPr>
              <w:t>色彩等に配慮する。</w:t>
            </w:r>
          </w:p>
        </w:tc>
        <w:tc>
          <w:tcPr>
            <w:tcW w:w="1128" w:type="dxa"/>
            <w:tcBorders>
              <w:top w:val="single" w:sz="6" w:space="0" w:color="auto"/>
              <w:left w:val="single" w:sz="4" w:space="0" w:color="auto"/>
              <w:bottom w:val="single" w:sz="6" w:space="0" w:color="auto"/>
              <w:right w:val="single" w:sz="8" w:space="0" w:color="auto"/>
            </w:tcBorders>
            <w:vAlign w:val="center"/>
          </w:tcPr>
          <w:p w:rsidR="007A1E0C" w:rsidRPr="003C3C2A" w:rsidRDefault="007A1E0C" w:rsidP="007A1E0C">
            <w:pPr>
              <w:spacing w:beforeLines="30" w:before="72" w:afterLines="30" w:after="72" w:line="280" w:lineRule="exact"/>
              <w:ind w:left="440" w:hangingChars="200" w:hanging="440"/>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9967F9" w:rsidRPr="003C3C2A" w:rsidTr="00373370">
        <w:trPr>
          <w:trHeight w:val="65"/>
        </w:trPr>
        <w:tc>
          <w:tcPr>
            <w:tcW w:w="426" w:type="dxa"/>
            <w:vMerge w:val="restart"/>
            <w:tcBorders>
              <w:left w:val="single" w:sz="8" w:space="0" w:color="auto"/>
              <w:right w:val="single" w:sz="4" w:space="0" w:color="auto"/>
            </w:tcBorders>
            <w:vAlign w:val="center"/>
          </w:tcPr>
          <w:p w:rsidR="009967F9" w:rsidRPr="003C3C2A" w:rsidRDefault="009967F9" w:rsidP="003C3C2A">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その他の基準</w:t>
            </w:r>
          </w:p>
        </w:tc>
        <w:tc>
          <w:tcPr>
            <w:tcW w:w="986" w:type="dxa"/>
            <w:gridSpan w:val="2"/>
            <w:vMerge w:val="restart"/>
            <w:tcBorders>
              <w:top w:val="single" w:sz="6" w:space="0" w:color="auto"/>
              <w:left w:val="single" w:sz="4" w:space="0" w:color="auto"/>
              <w:right w:val="single" w:sz="8" w:space="0" w:color="auto"/>
            </w:tcBorders>
            <w:vAlign w:val="center"/>
          </w:tcPr>
          <w:p w:rsidR="009967F9" w:rsidRPr="003C3C2A" w:rsidRDefault="009967F9"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夜間</w:t>
            </w:r>
          </w:p>
          <w:p w:rsidR="009967F9" w:rsidRPr="003C3C2A" w:rsidRDefault="009967F9"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景観</w:t>
            </w:r>
          </w:p>
        </w:tc>
        <w:tc>
          <w:tcPr>
            <w:tcW w:w="6301" w:type="dxa"/>
            <w:gridSpan w:val="2"/>
            <w:tcBorders>
              <w:top w:val="single" w:sz="6" w:space="0" w:color="auto"/>
              <w:left w:val="single" w:sz="6" w:space="0" w:color="auto"/>
              <w:bottom w:val="single" w:sz="4" w:space="0" w:color="auto"/>
              <w:right w:val="single" w:sz="8" w:space="0" w:color="auto"/>
            </w:tcBorders>
          </w:tcPr>
          <w:p w:rsidR="009967F9" w:rsidRPr="003C3C2A" w:rsidRDefault="009967F9"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良質な夜間景観を演出するように努める。</w:t>
            </w:r>
          </w:p>
        </w:tc>
        <w:tc>
          <w:tcPr>
            <w:tcW w:w="1128" w:type="dxa"/>
            <w:tcBorders>
              <w:top w:val="single" w:sz="6" w:space="0" w:color="auto"/>
              <w:left w:val="single" w:sz="6" w:space="0" w:color="auto"/>
              <w:bottom w:val="single" w:sz="4" w:space="0" w:color="auto"/>
              <w:right w:val="single" w:sz="8" w:space="0" w:color="auto"/>
            </w:tcBorders>
            <w:vAlign w:val="center"/>
          </w:tcPr>
          <w:p w:rsidR="009967F9" w:rsidRPr="003C3C2A" w:rsidRDefault="009967F9"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967F9" w:rsidRPr="003C3C2A" w:rsidTr="00FC3E0B">
        <w:trPr>
          <w:trHeight w:val="485"/>
        </w:trPr>
        <w:tc>
          <w:tcPr>
            <w:tcW w:w="426" w:type="dxa"/>
            <w:vMerge/>
            <w:tcBorders>
              <w:left w:val="single" w:sz="8" w:space="0" w:color="auto"/>
              <w:right w:val="single" w:sz="4" w:space="0" w:color="auto"/>
            </w:tcBorders>
            <w:vAlign w:val="center"/>
          </w:tcPr>
          <w:p w:rsidR="009967F9" w:rsidRPr="003C3C2A" w:rsidRDefault="009967F9"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4" w:space="0" w:color="auto"/>
              <w:right w:val="single" w:sz="8" w:space="0" w:color="auto"/>
            </w:tcBorders>
            <w:vAlign w:val="center"/>
          </w:tcPr>
          <w:p w:rsidR="009967F9" w:rsidRPr="003C3C2A" w:rsidRDefault="009967F9"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6" w:space="0" w:color="auto"/>
              <w:left w:val="single" w:sz="6" w:space="0" w:color="auto"/>
              <w:bottom w:val="single" w:sz="4" w:space="0" w:color="auto"/>
              <w:right w:val="single" w:sz="8" w:space="0" w:color="auto"/>
            </w:tcBorders>
          </w:tcPr>
          <w:p w:rsidR="009967F9" w:rsidRPr="003C3C2A" w:rsidRDefault="009967F9"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屋外の照明は、周辺環境に配慮し過剰な光が周囲に拡散しないように配慮する。</w:t>
            </w:r>
          </w:p>
        </w:tc>
        <w:tc>
          <w:tcPr>
            <w:tcW w:w="1128" w:type="dxa"/>
            <w:tcBorders>
              <w:top w:val="single" w:sz="6" w:space="0" w:color="auto"/>
              <w:left w:val="single" w:sz="6" w:space="0" w:color="auto"/>
              <w:bottom w:val="single" w:sz="4" w:space="0" w:color="auto"/>
              <w:right w:val="single" w:sz="8" w:space="0" w:color="auto"/>
            </w:tcBorders>
            <w:vAlign w:val="center"/>
          </w:tcPr>
          <w:p w:rsidR="009967F9" w:rsidRPr="003C3C2A" w:rsidRDefault="009967F9"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967F9" w:rsidRPr="003C3C2A" w:rsidTr="00FC3E0B">
        <w:trPr>
          <w:trHeight w:val="578"/>
        </w:trPr>
        <w:tc>
          <w:tcPr>
            <w:tcW w:w="426" w:type="dxa"/>
            <w:vMerge/>
            <w:tcBorders>
              <w:left w:val="single" w:sz="8" w:space="0" w:color="auto"/>
              <w:bottom w:val="single" w:sz="4" w:space="0" w:color="auto"/>
              <w:right w:val="single" w:sz="4" w:space="0" w:color="auto"/>
            </w:tcBorders>
            <w:vAlign w:val="center"/>
          </w:tcPr>
          <w:p w:rsidR="009967F9" w:rsidRPr="003C3C2A" w:rsidRDefault="009967F9"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4" w:space="0" w:color="auto"/>
              <w:bottom w:val="single" w:sz="4" w:space="0" w:color="auto"/>
              <w:right w:val="single" w:sz="8" w:space="0" w:color="auto"/>
            </w:tcBorders>
            <w:vAlign w:val="center"/>
          </w:tcPr>
          <w:p w:rsidR="009967F9" w:rsidRPr="003C3C2A" w:rsidRDefault="009967F9"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6" w:space="0" w:color="auto"/>
              <w:bottom w:val="single" w:sz="4" w:space="0" w:color="auto"/>
              <w:right w:val="single" w:sz="8" w:space="0" w:color="auto"/>
            </w:tcBorders>
          </w:tcPr>
          <w:p w:rsidR="009967F9" w:rsidRPr="003C3C2A" w:rsidRDefault="009967F9"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屋外の照明は、建築物や工作物の形態・意匠や用途に合わせ、それぞれにふさわしい色温度</w:t>
            </w:r>
            <w:r>
              <w:rPr>
                <w:rFonts w:ascii="ＭＳ 明朝" w:hAnsi="ＭＳ 明朝" w:hint="eastAsia"/>
                <w:sz w:val="22"/>
                <w:szCs w:val="22"/>
              </w:rPr>
              <w:t>となるよう</w:t>
            </w:r>
            <w:r w:rsidRPr="003C3C2A">
              <w:rPr>
                <w:rFonts w:ascii="ＭＳ 明朝" w:hAnsi="ＭＳ 明朝" w:hint="eastAsia"/>
                <w:sz w:val="22"/>
                <w:szCs w:val="22"/>
              </w:rPr>
              <w:t>に配慮する。</w:t>
            </w:r>
          </w:p>
        </w:tc>
        <w:tc>
          <w:tcPr>
            <w:tcW w:w="1128" w:type="dxa"/>
            <w:tcBorders>
              <w:top w:val="single" w:sz="4" w:space="0" w:color="auto"/>
              <w:left w:val="single" w:sz="6" w:space="0" w:color="auto"/>
              <w:bottom w:val="single" w:sz="8" w:space="0" w:color="auto"/>
              <w:right w:val="single" w:sz="8" w:space="0" w:color="auto"/>
            </w:tcBorders>
            <w:vAlign w:val="center"/>
          </w:tcPr>
          <w:p w:rsidR="009967F9" w:rsidRPr="003C3C2A" w:rsidRDefault="009967F9"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270"/>
        </w:trPr>
        <w:tc>
          <w:tcPr>
            <w:tcW w:w="426" w:type="dxa"/>
            <w:vMerge w:val="restart"/>
            <w:tcBorders>
              <w:top w:val="single" w:sz="4" w:space="0" w:color="auto"/>
              <w:left w:val="single" w:sz="8" w:space="0" w:color="auto"/>
              <w:right w:val="single" w:sz="4" w:space="0" w:color="auto"/>
            </w:tcBorders>
            <w:vAlign w:val="center"/>
          </w:tcPr>
          <w:p w:rsidR="00FC3E0B" w:rsidRPr="003C3C2A" w:rsidRDefault="00FC3E0B" w:rsidP="00FC3E0B">
            <w:pPr>
              <w:spacing w:beforeLines="30" w:before="72" w:afterLines="30" w:after="72" w:line="280" w:lineRule="exact"/>
              <w:rPr>
                <w:rFonts w:ascii="ＭＳ 明朝" w:hAnsi="ＭＳ 明朝"/>
                <w:sz w:val="22"/>
                <w:szCs w:val="22"/>
                <w:shd w:val="clear" w:color="auto" w:fill="F3E6CA"/>
              </w:rPr>
            </w:pPr>
            <w:r w:rsidRPr="003C3C2A">
              <w:rPr>
                <w:rFonts w:ascii="ＭＳ 明朝" w:hAnsi="ＭＳ 明朝" w:hint="eastAsia"/>
                <w:sz w:val="22"/>
                <w:szCs w:val="22"/>
              </w:rPr>
              <w:lastRenderedPageBreak/>
              <w:t>その他の基準</w:t>
            </w:r>
          </w:p>
        </w:tc>
        <w:tc>
          <w:tcPr>
            <w:tcW w:w="986" w:type="dxa"/>
            <w:gridSpan w:val="2"/>
            <w:tcBorders>
              <w:top w:val="single" w:sz="4" w:space="0" w:color="auto"/>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屋外</w:t>
            </w:r>
          </w:p>
          <w:p w:rsidR="00FC3E0B" w:rsidRPr="003C3C2A" w:rsidRDefault="00FC3E0B" w:rsidP="003C3C2A">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広告物</w:t>
            </w:r>
          </w:p>
        </w:tc>
        <w:tc>
          <w:tcPr>
            <w:tcW w:w="6301" w:type="dxa"/>
            <w:gridSpan w:val="2"/>
            <w:tcBorders>
              <w:top w:val="single" w:sz="4" w:space="0" w:color="auto"/>
              <w:left w:val="single" w:sz="4" w:space="0" w:color="auto"/>
              <w:bottom w:val="single" w:sz="4" w:space="0" w:color="auto"/>
              <w:right w:val="single" w:sz="8" w:space="0" w:color="auto"/>
            </w:tcBorders>
          </w:tcPr>
          <w:p w:rsidR="00FC3E0B" w:rsidRPr="003C3C2A"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屋外広告物の設置にあたっては、関係法令を遵守し、町並みの魅力向上に寄与するデザインとする。</w:t>
            </w:r>
          </w:p>
        </w:tc>
        <w:tc>
          <w:tcPr>
            <w:tcW w:w="1128" w:type="dxa"/>
            <w:tcBorders>
              <w:top w:val="single" w:sz="8" w:space="0" w:color="auto"/>
              <w:left w:val="single" w:sz="4" w:space="0" w:color="auto"/>
              <w:bottom w:val="single" w:sz="4" w:space="0" w:color="auto"/>
              <w:right w:val="single" w:sz="8"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210"/>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vMerge w:val="restart"/>
            <w:tcBorders>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gridSpan w:val="2"/>
            <w:tcBorders>
              <w:top w:val="single" w:sz="8" w:space="0" w:color="auto"/>
              <w:left w:val="single" w:sz="4" w:space="0" w:color="auto"/>
              <w:bottom w:val="single" w:sz="4" w:space="0" w:color="auto"/>
              <w:right w:val="single" w:sz="8" w:space="0" w:color="auto"/>
            </w:tcBorders>
          </w:tcPr>
          <w:p w:rsidR="00FC3E0B" w:rsidRPr="003C3C2A"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既存樹木については、できる限り保存し活かす。</w:t>
            </w:r>
          </w:p>
        </w:tc>
        <w:tc>
          <w:tcPr>
            <w:tcW w:w="1128" w:type="dxa"/>
            <w:tcBorders>
              <w:top w:val="single" w:sz="8" w:space="0" w:color="auto"/>
              <w:left w:val="single" w:sz="4" w:space="0" w:color="auto"/>
              <w:bottom w:val="single" w:sz="4" w:space="0" w:color="auto"/>
              <w:right w:val="single" w:sz="8"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630"/>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4" w:space="0" w:color="auto"/>
              <w:bottom w:val="single" w:sz="4" w:space="0" w:color="auto"/>
              <w:right w:val="single" w:sz="8" w:space="0" w:color="auto"/>
            </w:tcBorders>
          </w:tcPr>
          <w:p w:rsidR="00FC3E0B" w:rsidRPr="003C3C2A"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公共空間（道路や公園等）に接する部分については</w:t>
            </w:r>
            <w:r>
              <w:rPr>
                <w:rFonts w:ascii="ＭＳ 明朝" w:hAnsi="ＭＳ 明朝" w:hint="eastAsia"/>
                <w:sz w:val="22"/>
                <w:szCs w:val="22"/>
              </w:rPr>
              <w:t>、</w:t>
            </w:r>
            <w:r w:rsidRPr="003C3C2A">
              <w:rPr>
                <w:rFonts w:ascii="ＭＳ 明朝" w:hAnsi="ＭＳ 明朝" w:hint="eastAsia"/>
                <w:sz w:val="22"/>
                <w:szCs w:val="22"/>
              </w:rPr>
              <w:t>緑化を図るなど、空間のつながり方に配慮する。</w:t>
            </w:r>
          </w:p>
        </w:tc>
        <w:tc>
          <w:tcPr>
            <w:tcW w:w="1128" w:type="dxa"/>
            <w:tcBorders>
              <w:top w:val="single" w:sz="4" w:space="0" w:color="auto"/>
              <w:left w:val="single" w:sz="4" w:space="0" w:color="auto"/>
              <w:bottom w:val="single" w:sz="4" w:space="0" w:color="auto"/>
              <w:right w:val="single" w:sz="8"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630"/>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4" w:space="0" w:color="auto"/>
              <w:bottom w:val="single" w:sz="4" w:space="0" w:color="auto"/>
              <w:right w:val="single" w:sz="8" w:space="0" w:color="auto"/>
            </w:tcBorders>
          </w:tcPr>
          <w:p w:rsidR="00FC3E0B" w:rsidRPr="009F6D60"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中央通りに面する戸建て住宅以外で、道路から3ｍ以上、壁面を後退させた場合は、植栽・照明等の設置に努める。</w:t>
            </w:r>
          </w:p>
        </w:tc>
        <w:tc>
          <w:tcPr>
            <w:tcW w:w="1128" w:type="dxa"/>
            <w:tcBorders>
              <w:top w:val="single" w:sz="4" w:space="0" w:color="auto"/>
              <w:left w:val="single" w:sz="4" w:space="0" w:color="auto"/>
              <w:bottom w:val="single" w:sz="4" w:space="0" w:color="auto"/>
              <w:right w:val="single" w:sz="8" w:space="0" w:color="auto"/>
            </w:tcBorders>
            <w:vAlign w:val="center"/>
          </w:tcPr>
          <w:p w:rsidR="00FC3E0B" w:rsidRPr="003C3C2A" w:rsidRDefault="00FC3E0B"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630"/>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4" w:space="0" w:color="auto"/>
              <w:bottom w:val="single" w:sz="4" w:space="0" w:color="auto"/>
              <w:right w:val="single" w:sz="8" w:space="0" w:color="auto"/>
            </w:tcBorders>
          </w:tcPr>
          <w:p w:rsidR="00FC3E0B" w:rsidRPr="009F6D60"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中央通りに面する敷地では、通りに面して花や緑を設けるよう</w:t>
            </w:r>
            <w:r>
              <w:rPr>
                <w:rFonts w:ascii="ＭＳ 明朝" w:hAnsi="ＭＳ 明朝" w:hint="eastAsia"/>
                <w:sz w:val="22"/>
                <w:szCs w:val="22"/>
              </w:rPr>
              <w:t>に</w:t>
            </w:r>
            <w:r w:rsidRPr="009F6D60">
              <w:rPr>
                <w:rFonts w:ascii="ＭＳ 明朝" w:hAnsi="ＭＳ 明朝" w:hint="eastAsia"/>
                <w:sz w:val="22"/>
                <w:szCs w:val="22"/>
              </w:rPr>
              <w:t>努める。</w:t>
            </w:r>
          </w:p>
        </w:tc>
        <w:tc>
          <w:tcPr>
            <w:tcW w:w="1128" w:type="dxa"/>
            <w:tcBorders>
              <w:top w:val="single" w:sz="4" w:space="0" w:color="auto"/>
              <w:left w:val="single" w:sz="4" w:space="0" w:color="auto"/>
              <w:bottom w:val="single" w:sz="4" w:space="0" w:color="auto"/>
              <w:right w:val="single" w:sz="8" w:space="0" w:color="auto"/>
            </w:tcBorders>
            <w:vAlign w:val="center"/>
          </w:tcPr>
          <w:p w:rsidR="00FC3E0B" w:rsidRPr="003C3C2A" w:rsidRDefault="00FC3E0B"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656"/>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p>
        </w:tc>
        <w:tc>
          <w:tcPr>
            <w:tcW w:w="6301" w:type="dxa"/>
            <w:gridSpan w:val="2"/>
            <w:tcBorders>
              <w:top w:val="single" w:sz="4" w:space="0" w:color="auto"/>
              <w:left w:val="single" w:sz="4" w:space="0" w:color="auto"/>
              <w:right w:val="single" w:sz="8" w:space="0" w:color="auto"/>
            </w:tcBorders>
          </w:tcPr>
          <w:p w:rsidR="00FC3E0B" w:rsidRPr="009F6D60"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中央通り以外の道路に面する側は、生け垣などによる緑化に努める。</w:t>
            </w:r>
          </w:p>
        </w:tc>
        <w:tc>
          <w:tcPr>
            <w:tcW w:w="1128" w:type="dxa"/>
            <w:tcBorders>
              <w:top w:val="single" w:sz="4" w:space="0" w:color="auto"/>
              <w:left w:val="single" w:sz="4" w:space="0" w:color="auto"/>
              <w:right w:val="single" w:sz="8" w:space="0" w:color="auto"/>
            </w:tcBorders>
            <w:vAlign w:val="center"/>
          </w:tcPr>
          <w:p w:rsidR="00FC3E0B" w:rsidRPr="003C3C2A" w:rsidRDefault="00FC3E0B"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630"/>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tcBorders>
              <w:top w:val="single" w:sz="8" w:space="0" w:color="auto"/>
              <w:left w:val="single" w:sz="4" w:space="0" w:color="auto"/>
              <w:bottom w:val="single" w:sz="8"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ワゴン</w:t>
            </w:r>
          </w:p>
        </w:tc>
        <w:tc>
          <w:tcPr>
            <w:tcW w:w="6301" w:type="dxa"/>
            <w:gridSpan w:val="2"/>
            <w:tcBorders>
              <w:top w:val="single" w:sz="4" w:space="0" w:color="auto"/>
              <w:left w:val="single" w:sz="4" w:space="0" w:color="auto"/>
              <w:bottom w:val="single" w:sz="4" w:space="0" w:color="auto"/>
              <w:right w:val="single" w:sz="8" w:space="0" w:color="auto"/>
            </w:tcBorders>
          </w:tcPr>
          <w:p w:rsidR="00FC3E0B" w:rsidRPr="003C3C2A"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物販を目的としたワゴン等の設置に際しては、道路法を遵守し、町並みの魅力向上に努める</w:t>
            </w:r>
            <w:r>
              <w:rPr>
                <w:rFonts w:ascii="ＭＳ 明朝" w:hAnsi="ＭＳ 明朝" w:hint="eastAsia"/>
                <w:sz w:val="22"/>
                <w:szCs w:val="22"/>
              </w:rPr>
              <w:t>ようにする</w:t>
            </w:r>
            <w:r w:rsidRPr="003C3C2A">
              <w:rPr>
                <w:rFonts w:ascii="ＭＳ 明朝" w:hAnsi="ＭＳ 明朝" w:hint="eastAsia"/>
                <w:sz w:val="22"/>
                <w:szCs w:val="22"/>
              </w:rPr>
              <w:t>。</w:t>
            </w:r>
          </w:p>
        </w:tc>
        <w:tc>
          <w:tcPr>
            <w:tcW w:w="1128" w:type="dxa"/>
            <w:tcBorders>
              <w:top w:val="single" w:sz="4" w:space="0" w:color="auto"/>
              <w:left w:val="single" w:sz="4" w:space="0" w:color="auto"/>
              <w:bottom w:val="single" w:sz="4" w:space="0" w:color="auto"/>
              <w:right w:val="single" w:sz="8" w:space="0" w:color="auto"/>
            </w:tcBorders>
            <w:vAlign w:val="center"/>
          </w:tcPr>
          <w:p w:rsidR="00FC3E0B" w:rsidRPr="003C3C2A" w:rsidRDefault="00FC3E0B"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483"/>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rPr>
                <w:rFonts w:ascii="ＭＳ 明朝" w:hAnsi="ＭＳ 明朝"/>
                <w:sz w:val="22"/>
                <w:szCs w:val="22"/>
              </w:rPr>
            </w:pPr>
          </w:p>
        </w:tc>
        <w:tc>
          <w:tcPr>
            <w:tcW w:w="986" w:type="dxa"/>
            <w:gridSpan w:val="2"/>
            <w:tcBorders>
              <w:top w:val="single" w:sz="8" w:space="0" w:color="auto"/>
              <w:left w:val="single" w:sz="4" w:space="0" w:color="auto"/>
              <w:bottom w:val="single" w:sz="8"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自動販売機</w:t>
            </w:r>
          </w:p>
        </w:tc>
        <w:tc>
          <w:tcPr>
            <w:tcW w:w="6301" w:type="dxa"/>
            <w:gridSpan w:val="2"/>
            <w:tcBorders>
              <w:top w:val="single" w:sz="4" w:space="0" w:color="auto"/>
              <w:left w:val="single" w:sz="4" w:space="0" w:color="auto"/>
              <w:bottom w:val="single" w:sz="4" w:space="0" w:color="auto"/>
              <w:right w:val="single" w:sz="8" w:space="0" w:color="auto"/>
            </w:tcBorders>
          </w:tcPr>
          <w:p w:rsidR="00FC3E0B" w:rsidRPr="009F6D60" w:rsidRDefault="00FC3E0B"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自動販売機などは、町並みに配慮した配置やデザインに努める。</w:t>
            </w:r>
          </w:p>
        </w:tc>
        <w:tc>
          <w:tcPr>
            <w:tcW w:w="1128" w:type="dxa"/>
            <w:tcBorders>
              <w:top w:val="single" w:sz="4" w:space="0" w:color="auto"/>
              <w:left w:val="single" w:sz="4" w:space="0" w:color="auto"/>
              <w:bottom w:val="single" w:sz="4" w:space="0" w:color="auto"/>
              <w:right w:val="single" w:sz="8" w:space="0" w:color="auto"/>
            </w:tcBorders>
            <w:vAlign w:val="center"/>
          </w:tcPr>
          <w:p w:rsidR="00FC3E0B" w:rsidRPr="003C3C2A" w:rsidRDefault="00FC3E0B"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C3E0B" w:rsidRPr="003C3C2A" w:rsidTr="00FC3E0B">
        <w:trPr>
          <w:trHeight w:val="1315"/>
        </w:trPr>
        <w:tc>
          <w:tcPr>
            <w:tcW w:w="426" w:type="dxa"/>
            <w:vMerge/>
            <w:tcBorders>
              <w:left w:val="single" w:sz="8"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p>
        </w:tc>
        <w:tc>
          <w:tcPr>
            <w:tcW w:w="986" w:type="dxa"/>
            <w:gridSpan w:val="2"/>
            <w:tcBorders>
              <w:left w:val="single" w:sz="4" w:space="0" w:color="auto"/>
              <w:right w:val="single" w:sz="4" w:space="0" w:color="auto"/>
            </w:tcBorders>
            <w:vAlign w:val="center"/>
          </w:tcPr>
          <w:p w:rsidR="00FC3E0B" w:rsidRPr="003C3C2A" w:rsidRDefault="00FC3E0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その他の基準への配慮・工夫事項の説明</w:t>
            </w:r>
          </w:p>
        </w:tc>
        <w:tc>
          <w:tcPr>
            <w:tcW w:w="7429" w:type="dxa"/>
            <w:gridSpan w:val="3"/>
            <w:tcBorders>
              <w:top w:val="single" w:sz="4" w:space="0" w:color="auto"/>
              <w:left w:val="single" w:sz="4" w:space="0" w:color="auto"/>
              <w:right w:val="single" w:sz="8" w:space="0" w:color="auto"/>
            </w:tcBorders>
          </w:tcPr>
          <w:p w:rsidR="00FC3E0B" w:rsidRPr="003C3C2A" w:rsidRDefault="00FC3E0B" w:rsidP="003C3C2A">
            <w:pPr>
              <w:spacing w:beforeLines="30" w:before="72" w:afterLines="30" w:after="72" w:line="280" w:lineRule="exact"/>
              <w:jc w:val="left"/>
              <w:rPr>
                <w:rFonts w:ascii="ＭＳ 明朝" w:hAnsi="ＭＳ 明朝"/>
                <w:sz w:val="22"/>
                <w:szCs w:val="22"/>
              </w:rPr>
            </w:pPr>
          </w:p>
        </w:tc>
      </w:tr>
    </w:tbl>
    <w:p w:rsidR="00D364BA" w:rsidRDefault="00D364BA" w:rsidP="003C3C2A">
      <w:pPr>
        <w:widowControl/>
        <w:spacing w:beforeLines="30" w:before="72" w:afterLines="30" w:after="72" w:line="280" w:lineRule="exact"/>
        <w:jc w:val="left"/>
        <w:rPr>
          <w:rFonts w:ascii="ＭＳ 明朝" w:hAnsi="ＭＳ 明朝"/>
          <w:sz w:val="22"/>
          <w:szCs w:val="22"/>
        </w:rPr>
      </w:pPr>
    </w:p>
    <w:tbl>
      <w:tblPr>
        <w:tblStyle w:val="af4"/>
        <w:tblW w:w="0" w:type="auto"/>
        <w:tblLook w:val="04A0" w:firstRow="1" w:lastRow="0" w:firstColumn="1" w:lastColumn="0" w:noHBand="0" w:noVBand="1"/>
      </w:tblPr>
      <w:tblGrid>
        <w:gridCol w:w="437"/>
        <w:gridCol w:w="986"/>
        <w:gridCol w:w="6326"/>
        <w:gridCol w:w="1029"/>
      </w:tblGrid>
      <w:tr w:rsidR="005D7E3D" w:rsidTr="005D7E3D">
        <w:tc>
          <w:tcPr>
            <w:cnfStyle w:val="000000000100" w:firstRow="0" w:lastRow="0" w:firstColumn="0" w:lastColumn="0" w:oddVBand="0" w:evenVBand="0" w:oddHBand="0" w:evenHBand="0" w:firstRowFirstColumn="1" w:firstRowLastColumn="0" w:lastRowFirstColumn="0" w:lastRowLastColumn="0"/>
            <w:tcW w:w="8828" w:type="dxa"/>
            <w:gridSpan w:val="4"/>
            <w:tcBorders>
              <w:tl2br w:val="none" w:sz="0" w:space="0" w:color="auto"/>
            </w:tcBorders>
          </w:tcPr>
          <w:p w:rsidR="005D7E3D" w:rsidRDefault="005D7E3D" w:rsidP="003C3C2A">
            <w:pPr>
              <w:widowControl/>
              <w:spacing w:beforeLines="30" w:before="72" w:afterLines="30" w:after="72" w:line="280" w:lineRule="exact"/>
              <w:jc w:val="left"/>
              <w:rPr>
                <w:rFonts w:ascii="ＭＳ 明朝" w:hAnsi="ＭＳ 明朝"/>
                <w:sz w:val="22"/>
                <w:szCs w:val="22"/>
              </w:rPr>
            </w:pPr>
            <w:r w:rsidRPr="00E95F2C">
              <w:rPr>
                <w:rFonts w:ascii="ＭＳ 明朝" w:hAnsi="ＭＳ 明朝" w:hint="eastAsia"/>
                <w:sz w:val="22"/>
                <w:szCs w:val="22"/>
              </w:rPr>
              <w:t>地域が定めた自主的な規定です。景観法等に基づくものではありません。</w:t>
            </w:r>
          </w:p>
        </w:tc>
      </w:tr>
      <w:tr w:rsidR="009F6D60" w:rsidTr="00FC3E0B">
        <w:tc>
          <w:tcPr>
            <w:tcW w:w="437" w:type="dxa"/>
            <w:vMerge w:val="restart"/>
            <w:vAlign w:val="center"/>
          </w:tcPr>
          <w:p w:rsidR="009F6D60" w:rsidRPr="00E95F2C" w:rsidRDefault="009F6D60" w:rsidP="00FC3E0B">
            <w:pPr>
              <w:spacing w:beforeLines="30" w:before="72" w:afterLines="30" w:after="72" w:line="280" w:lineRule="exact"/>
              <w:jc w:val="left"/>
              <w:rPr>
                <w:rFonts w:ascii="ＭＳ 明朝" w:hAnsi="ＭＳ 明朝"/>
                <w:sz w:val="22"/>
                <w:szCs w:val="22"/>
              </w:rPr>
            </w:pPr>
            <w:r w:rsidRPr="00E95F2C">
              <w:rPr>
                <w:rFonts w:ascii="ＭＳ 明朝" w:hAnsi="ＭＳ 明朝" w:hint="eastAsia"/>
                <w:sz w:val="22"/>
                <w:szCs w:val="22"/>
              </w:rPr>
              <w:t>自主</w:t>
            </w:r>
            <w:r w:rsidR="00FC3E0B">
              <w:rPr>
                <w:rFonts w:ascii="ＭＳ 明朝" w:hAnsi="ＭＳ 明朝" w:hint="eastAsia"/>
                <w:sz w:val="22"/>
                <w:szCs w:val="22"/>
              </w:rPr>
              <w:t>規定</w:t>
            </w:r>
          </w:p>
        </w:tc>
        <w:tc>
          <w:tcPr>
            <w:tcW w:w="990" w:type="dxa"/>
            <w:vAlign w:val="center"/>
          </w:tcPr>
          <w:p w:rsidR="009F6D60" w:rsidRDefault="009F6D60" w:rsidP="00FC3E0B">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管理</w:t>
            </w:r>
          </w:p>
        </w:tc>
        <w:tc>
          <w:tcPr>
            <w:tcW w:w="6367" w:type="dxa"/>
          </w:tcPr>
          <w:p w:rsidR="009F6D60" w:rsidRPr="009F6D60" w:rsidRDefault="009F6D60"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空き地及び工事中の敷地、屋外駐車場、駐輪場においては管理を徹底する。</w:t>
            </w:r>
          </w:p>
        </w:tc>
        <w:tc>
          <w:tcPr>
            <w:tcW w:w="1034" w:type="dxa"/>
            <w:vAlign w:val="center"/>
          </w:tcPr>
          <w:p w:rsidR="009F6D60" w:rsidRPr="00E95F2C" w:rsidRDefault="009F6D60"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9F6D60" w:rsidTr="00FC3E0B">
        <w:tc>
          <w:tcPr>
            <w:tcW w:w="437" w:type="dxa"/>
            <w:vMerge/>
          </w:tcPr>
          <w:p w:rsidR="009F6D60" w:rsidRPr="00E95F2C" w:rsidRDefault="009F6D60" w:rsidP="005D7E3D">
            <w:pPr>
              <w:widowControl/>
              <w:spacing w:beforeLines="30" w:before="72" w:afterLines="30" w:after="72" w:line="280" w:lineRule="exact"/>
              <w:jc w:val="left"/>
              <w:rPr>
                <w:rFonts w:ascii="ＭＳ 明朝" w:hAnsi="ＭＳ 明朝"/>
                <w:sz w:val="22"/>
                <w:szCs w:val="22"/>
              </w:rPr>
            </w:pPr>
          </w:p>
        </w:tc>
        <w:tc>
          <w:tcPr>
            <w:tcW w:w="990" w:type="dxa"/>
            <w:vMerge w:val="restart"/>
            <w:vAlign w:val="center"/>
          </w:tcPr>
          <w:p w:rsidR="009F6D60" w:rsidRDefault="009F6D60" w:rsidP="00FC3E0B">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用途</w:t>
            </w:r>
          </w:p>
        </w:tc>
        <w:tc>
          <w:tcPr>
            <w:tcW w:w="6367" w:type="dxa"/>
          </w:tcPr>
          <w:p w:rsidR="009F6D60" w:rsidRPr="009F6D60" w:rsidRDefault="009F6D60"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中央通りに面する戸建て住宅を除く建築物の1階の用途は極力、店舗にする。</w:t>
            </w:r>
          </w:p>
        </w:tc>
        <w:tc>
          <w:tcPr>
            <w:tcW w:w="1034" w:type="dxa"/>
            <w:vAlign w:val="center"/>
          </w:tcPr>
          <w:p w:rsidR="009F6D60" w:rsidRPr="00E95F2C" w:rsidRDefault="00585D30" w:rsidP="005D7E3D">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w:t>
            </w:r>
          </w:p>
        </w:tc>
      </w:tr>
      <w:tr w:rsidR="009F6D60" w:rsidTr="00FC3E0B">
        <w:tc>
          <w:tcPr>
            <w:tcW w:w="437" w:type="dxa"/>
            <w:vMerge/>
          </w:tcPr>
          <w:p w:rsidR="009F6D60" w:rsidRPr="00E95F2C" w:rsidRDefault="009F6D60" w:rsidP="005D7E3D">
            <w:pPr>
              <w:widowControl/>
              <w:spacing w:beforeLines="30" w:before="72" w:afterLines="30" w:after="72" w:line="280" w:lineRule="exact"/>
              <w:jc w:val="left"/>
              <w:rPr>
                <w:rFonts w:ascii="ＭＳ 明朝" w:hAnsi="ＭＳ 明朝"/>
                <w:sz w:val="22"/>
                <w:szCs w:val="22"/>
              </w:rPr>
            </w:pPr>
          </w:p>
        </w:tc>
        <w:tc>
          <w:tcPr>
            <w:tcW w:w="990" w:type="dxa"/>
            <w:vMerge/>
            <w:vAlign w:val="center"/>
          </w:tcPr>
          <w:p w:rsidR="009F6D60" w:rsidRDefault="009F6D60" w:rsidP="00FC3E0B">
            <w:pPr>
              <w:widowControl/>
              <w:spacing w:beforeLines="30" w:before="72" w:afterLines="30" w:after="72" w:line="280" w:lineRule="exact"/>
              <w:jc w:val="center"/>
              <w:rPr>
                <w:rFonts w:ascii="ＭＳ 明朝" w:hAnsi="ＭＳ 明朝"/>
                <w:sz w:val="22"/>
                <w:szCs w:val="22"/>
              </w:rPr>
            </w:pPr>
          </w:p>
        </w:tc>
        <w:tc>
          <w:tcPr>
            <w:tcW w:w="6367" w:type="dxa"/>
          </w:tcPr>
          <w:p w:rsidR="009F6D60" w:rsidRPr="009F6D60" w:rsidRDefault="009F6D60" w:rsidP="00373370">
            <w:pPr>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　建築物の用途は、風俗営業等の規制及び業務の適正化等に関する法律における第2条第6項店舗型性風俗特殊営業と第2条第7項無店舗型性風俗特殊営業を禁止する。</w:t>
            </w:r>
          </w:p>
        </w:tc>
        <w:tc>
          <w:tcPr>
            <w:tcW w:w="1034" w:type="dxa"/>
            <w:vAlign w:val="center"/>
          </w:tcPr>
          <w:p w:rsidR="009F6D60" w:rsidRPr="00E95F2C" w:rsidRDefault="009F6D60"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9F6D60" w:rsidTr="00FC3E0B">
        <w:tc>
          <w:tcPr>
            <w:tcW w:w="437" w:type="dxa"/>
            <w:vMerge/>
          </w:tcPr>
          <w:p w:rsidR="009F6D60" w:rsidRPr="00E95F2C" w:rsidRDefault="009F6D60" w:rsidP="005D7E3D">
            <w:pPr>
              <w:widowControl/>
              <w:spacing w:beforeLines="30" w:before="72" w:afterLines="30" w:after="72" w:line="280" w:lineRule="exact"/>
              <w:jc w:val="left"/>
              <w:rPr>
                <w:rFonts w:ascii="ＭＳ 明朝" w:hAnsi="ＭＳ 明朝"/>
                <w:sz w:val="22"/>
                <w:szCs w:val="22"/>
              </w:rPr>
            </w:pPr>
          </w:p>
        </w:tc>
        <w:tc>
          <w:tcPr>
            <w:tcW w:w="990" w:type="dxa"/>
            <w:vMerge w:val="restart"/>
            <w:vAlign w:val="center"/>
          </w:tcPr>
          <w:p w:rsidR="009F6D60" w:rsidRDefault="009F6D60" w:rsidP="00FC3E0B">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事前</w:t>
            </w:r>
            <w:r w:rsidR="00FC3E0B">
              <w:rPr>
                <w:rFonts w:ascii="ＭＳ 明朝" w:hAnsi="ＭＳ 明朝" w:hint="eastAsia"/>
                <w:sz w:val="22"/>
                <w:szCs w:val="22"/>
              </w:rPr>
              <w:t xml:space="preserve">　</w:t>
            </w:r>
            <w:r>
              <w:rPr>
                <w:rFonts w:ascii="ＭＳ 明朝" w:hAnsi="ＭＳ 明朝" w:hint="eastAsia"/>
                <w:sz w:val="22"/>
                <w:szCs w:val="22"/>
              </w:rPr>
              <w:t>協議</w:t>
            </w:r>
          </w:p>
        </w:tc>
        <w:tc>
          <w:tcPr>
            <w:tcW w:w="6367" w:type="dxa"/>
          </w:tcPr>
          <w:p w:rsidR="009F6D60" w:rsidRPr="009F6D60" w:rsidRDefault="009F6D60" w:rsidP="00373370">
            <w:pPr>
              <w:widowControl/>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〇　高さが15ｍを超え、又は建築面積が1,000㎡を超える建築物を建築しようとする場合には、行為の届出の前に地区の自治会及び商店街と都市景観形成基準に関して協議することとする</w:t>
            </w:r>
            <w:r w:rsidR="00FC3E0B">
              <w:rPr>
                <w:rFonts w:ascii="ＭＳ 明朝" w:hAnsi="ＭＳ 明朝" w:hint="eastAsia"/>
                <w:sz w:val="22"/>
                <w:szCs w:val="22"/>
              </w:rPr>
              <w:t>。</w:t>
            </w:r>
          </w:p>
        </w:tc>
        <w:tc>
          <w:tcPr>
            <w:tcW w:w="1034" w:type="dxa"/>
            <w:vAlign w:val="center"/>
          </w:tcPr>
          <w:p w:rsidR="009F6D60" w:rsidRPr="00E95F2C" w:rsidRDefault="009F6D60"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9F6D60" w:rsidTr="00FC3E0B">
        <w:tc>
          <w:tcPr>
            <w:tcW w:w="437" w:type="dxa"/>
            <w:vMerge/>
          </w:tcPr>
          <w:p w:rsidR="009F6D60" w:rsidRPr="00E95F2C" w:rsidRDefault="009F6D60" w:rsidP="005D7E3D">
            <w:pPr>
              <w:widowControl/>
              <w:spacing w:beforeLines="30" w:before="72" w:afterLines="30" w:after="72" w:line="280" w:lineRule="exact"/>
              <w:jc w:val="left"/>
              <w:rPr>
                <w:rFonts w:ascii="ＭＳ 明朝" w:hAnsi="ＭＳ 明朝"/>
                <w:sz w:val="22"/>
                <w:szCs w:val="22"/>
              </w:rPr>
            </w:pPr>
          </w:p>
        </w:tc>
        <w:tc>
          <w:tcPr>
            <w:tcW w:w="990" w:type="dxa"/>
            <w:vMerge/>
          </w:tcPr>
          <w:p w:rsidR="009F6D60" w:rsidRDefault="009F6D60" w:rsidP="005D7E3D">
            <w:pPr>
              <w:widowControl/>
              <w:spacing w:beforeLines="30" w:before="72" w:afterLines="30" w:after="72" w:line="280" w:lineRule="exact"/>
              <w:jc w:val="left"/>
              <w:rPr>
                <w:rFonts w:ascii="ＭＳ 明朝" w:hAnsi="ＭＳ 明朝"/>
                <w:sz w:val="22"/>
                <w:szCs w:val="22"/>
              </w:rPr>
            </w:pPr>
          </w:p>
        </w:tc>
        <w:tc>
          <w:tcPr>
            <w:tcW w:w="6367" w:type="dxa"/>
          </w:tcPr>
          <w:p w:rsidR="009F6D60" w:rsidRPr="009F6D60" w:rsidRDefault="009F6D60" w:rsidP="00373370">
            <w:pPr>
              <w:widowControl/>
              <w:spacing w:beforeLines="20" w:before="48" w:afterLines="20" w:after="48" w:line="280" w:lineRule="exact"/>
              <w:ind w:left="440" w:hangingChars="200" w:hanging="440"/>
              <w:jc w:val="left"/>
              <w:rPr>
                <w:rFonts w:ascii="ＭＳ 明朝" w:hAnsi="ＭＳ 明朝"/>
                <w:sz w:val="22"/>
                <w:szCs w:val="22"/>
              </w:rPr>
            </w:pPr>
            <w:r w:rsidRPr="009F6D60">
              <w:rPr>
                <w:rFonts w:ascii="ＭＳ 明朝" w:hAnsi="ＭＳ 明朝" w:hint="eastAsia"/>
                <w:sz w:val="22"/>
                <w:szCs w:val="22"/>
              </w:rPr>
              <w:t>〇　中央通りに面して、高さ</w:t>
            </w:r>
            <w:r w:rsidR="00FC3E0B" w:rsidRPr="0037238B">
              <w:rPr>
                <w:rFonts w:ascii="ＭＳ 明朝" w:hAnsi="ＭＳ 明朝" w:hint="eastAsia"/>
                <w:sz w:val="22"/>
                <w:szCs w:val="22"/>
              </w:rPr>
              <w:t>が</w:t>
            </w:r>
            <w:r w:rsidRPr="009F6D60">
              <w:rPr>
                <w:rFonts w:ascii="ＭＳ 明朝" w:hAnsi="ＭＳ 明朝" w:hint="eastAsia"/>
                <w:sz w:val="22"/>
                <w:szCs w:val="22"/>
              </w:rPr>
              <w:t>15ｍ以下、かつ建築面積が1,000㎡以下の建築物を建築しようとする場合には、行為の届出の前に中央通り周辺地区の自治会及び商店街と都市景観形成基準に関して協議することとする。</w:t>
            </w:r>
          </w:p>
        </w:tc>
        <w:tc>
          <w:tcPr>
            <w:tcW w:w="1034" w:type="dxa"/>
            <w:vAlign w:val="center"/>
          </w:tcPr>
          <w:p w:rsidR="009F6D60" w:rsidRPr="00E95F2C" w:rsidRDefault="009F6D60"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bl>
    <w:p w:rsidR="00D318C2" w:rsidRDefault="00D318C2" w:rsidP="003C3C2A">
      <w:pPr>
        <w:widowControl/>
        <w:spacing w:beforeLines="30" w:before="72" w:afterLines="30" w:after="72" w:line="280" w:lineRule="exact"/>
        <w:jc w:val="left"/>
        <w:rPr>
          <w:rFonts w:ascii="ＭＳ 明朝" w:hAnsi="ＭＳ 明朝"/>
          <w:sz w:val="22"/>
          <w:szCs w:val="22"/>
        </w:rPr>
      </w:pPr>
    </w:p>
    <w:p w:rsidR="00373370" w:rsidRDefault="00373370" w:rsidP="003C3C2A">
      <w:pPr>
        <w:widowControl/>
        <w:spacing w:beforeLines="30" w:before="72" w:afterLines="30" w:after="72" w:line="280" w:lineRule="exact"/>
        <w:jc w:val="left"/>
        <w:rPr>
          <w:rFonts w:ascii="ＭＳ 明朝" w:hAnsi="ＭＳ 明朝" w:hint="eastAsia"/>
          <w:sz w:val="22"/>
          <w:szCs w:val="22"/>
        </w:rPr>
      </w:pPr>
    </w:p>
    <w:p w:rsidR="00C050BA" w:rsidRDefault="00B00C61" w:rsidP="003C3C2A">
      <w:pPr>
        <w:widowControl/>
        <w:spacing w:beforeLines="30" w:before="72" w:afterLines="30" w:after="72" w:line="280" w:lineRule="exact"/>
        <w:jc w:val="left"/>
        <w:rPr>
          <w:rFonts w:ascii="ＭＳ 明朝" w:hAnsi="ＭＳ 明朝"/>
          <w:sz w:val="22"/>
          <w:szCs w:val="22"/>
        </w:rPr>
      </w:pPr>
      <w:r>
        <w:rPr>
          <w:rFonts w:asciiTheme="majorEastAsia" w:eastAsiaTheme="majorEastAsia" w:hAnsiTheme="majorEastAsia"/>
          <w:noProof/>
          <w:sz w:val="20"/>
          <w:szCs w:val="20"/>
          <w:shd w:val="clear" w:color="auto" w:fill="F9E3D7"/>
        </w:rPr>
        <w:lastRenderedPageBreak/>
        <mc:AlternateContent>
          <mc:Choice Requires="wps">
            <w:drawing>
              <wp:anchor distT="0" distB="0" distL="114300" distR="114300" simplePos="0" relativeHeight="251659264" behindDoc="0" locked="0" layoutInCell="1" allowOverlap="1" wp14:anchorId="6AD9CCE9" wp14:editId="4096FB75">
                <wp:simplePos x="0" y="0"/>
                <wp:positionH relativeFrom="column">
                  <wp:posOffset>0</wp:posOffset>
                </wp:positionH>
                <wp:positionV relativeFrom="paragraph">
                  <wp:posOffset>0</wp:posOffset>
                </wp:positionV>
                <wp:extent cx="5661660" cy="1704975"/>
                <wp:effectExtent l="0" t="0" r="0" b="9525"/>
                <wp:wrapNone/>
                <wp:docPr id="1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7049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C61" w:rsidRPr="00B00C61" w:rsidRDefault="00B00C61" w:rsidP="00B00C61">
                            <w:pPr>
                              <w:ind w:firstLineChars="200" w:firstLine="440"/>
                              <w:rPr>
                                <w:rFonts w:asciiTheme="majorEastAsia" w:eastAsiaTheme="majorEastAsia" w:hAnsiTheme="majorEastAsia"/>
                                <w:sz w:val="22"/>
                                <w:szCs w:val="22"/>
                              </w:rPr>
                            </w:pPr>
                            <w:r w:rsidRPr="00B00C6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表</w:t>
                            </w:r>
                            <w:r>
                              <w:rPr>
                                <w:rFonts w:asciiTheme="majorEastAsia" w:eastAsiaTheme="majorEastAsia" w:hAnsiTheme="majorEastAsia"/>
                                <w:sz w:val="22"/>
                                <w:szCs w:val="22"/>
                              </w:rPr>
                              <w:t xml:space="preserve">１　</w:t>
                            </w:r>
                            <w:r w:rsidRPr="00B00C61">
                              <w:rPr>
                                <w:rFonts w:asciiTheme="majorEastAsia" w:eastAsiaTheme="majorEastAsia" w:hAnsiTheme="majorEastAsia" w:hint="eastAsia"/>
                                <w:sz w:val="22"/>
                                <w:szCs w:val="22"/>
                              </w:rPr>
                              <w:t>クレアモール・八幡通り・中央通り周辺地区の色彩の</w:t>
                            </w:r>
                            <w:r w:rsidRPr="00B00C61">
                              <w:rPr>
                                <w:rFonts w:asciiTheme="majorEastAsia" w:eastAsiaTheme="majorEastAsia" w:hAnsiTheme="majorEastAsia"/>
                                <w:sz w:val="22"/>
                                <w:szCs w:val="22"/>
                              </w:rPr>
                              <w:t>範囲</w:t>
                            </w:r>
                            <w:r w:rsidRPr="00B00C61">
                              <w:rPr>
                                <w:rFonts w:asciiTheme="majorEastAsia" w:eastAsiaTheme="majorEastAsia" w:hAnsiTheme="majorEastAsia" w:hint="eastAsia"/>
                                <w:sz w:val="22"/>
                                <w:szCs w:val="22"/>
                              </w:rPr>
                              <w:t>＞</w:t>
                            </w:r>
                          </w:p>
                          <w:p w:rsidR="00B00C61" w:rsidRPr="00B00C61" w:rsidRDefault="00B00C61" w:rsidP="00B00C61">
                            <w:pPr>
                              <w:spacing w:line="240" w:lineRule="exact"/>
                              <w:ind w:firstLineChars="200" w:firstLine="440"/>
                              <w:rPr>
                                <w:rFonts w:asciiTheme="majorEastAsia" w:eastAsiaTheme="majorEastAsia" w:hAnsiTheme="majorEastAsia"/>
                                <w:sz w:val="22"/>
                                <w:szCs w:val="22"/>
                              </w:rPr>
                            </w:pPr>
                            <w:r w:rsidRPr="00B00C61">
                              <w:rPr>
                                <w:rFonts w:asciiTheme="majorEastAsia" w:eastAsiaTheme="majorEastAsia" w:hAnsiTheme="majorEastAsia" w:hint="eastAsia"/>
                                <w:sz w:val="22"/>
                                <w:szCs w:val="22"/>
                              </w:rPr>
                              <w:t>（数値はマンセル表色法によるマンセル値）</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268"/>
                              <w:gridCol w:w="2268"/>
                            </w:tblGrid>
                            <w:tr w:rsidR="00B00C61" w:rsidRPr="00B00C61" w:rsidTr="00B00C61">
                              <w:tc>
                                <w:tcPr>
                                  <w:tcW w:w="3799" w:type="dxa"/>
                                </w:tcPr>
                                <w:p w:rsidR="00B00C61" w:rsidRPr="00B00C61" w:rsidRDefault="00B00C61" w:rsidP="00AB2322">
                                  <w:pPr>
                                    <w:spacing w:beforeLines="10" w:before="24" w:afterLines="10" w:after="24" w:line="280" w:lineRule="exact"/>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色相</w:t>
                                  </w:r>
                                </w:p>
                              </w:tc>
                              <w:tc>
                                <w:tcPr>
                                  <w:tcW w:w="2268" w:type="dxa"/>
                                </w:tcPr>
                                <w:p w:rsidR="00B00C61" w:rsidRPr="00B00C61" w:rsidRDefault="00B00C61" w:rsidP="00AB2322">
                                  <w:pPr>
                                    <w:spacing w:beforeLines="10" w:before="24" w:afterLines="10" w:after="24" w:line="280" w:lineRule="exact"/>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明度</w:t>
                                  </w:r>
                                </w:p>
                              </w:tc>
                              <w:tc>
                                <w:tcPr>
                                  <w:tcW w:w="2268" w:type="dxa"/>
                                </w:tcPr>
                                <w:p w:rsidR="00B00C61" w:rsidRPr="00B00C61" w:rsidRDefault="00B00C61" w:rsidP="00AB2322">
                                  <w:pPr>
                                    <w:spacing w:beforeLines="10" w:before="24" w:afterLines="10" w:after="24" w:line="280" w:lineRule="exact"/>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彩度</w:t>
                                  </w:r>
                                </w:p>
                              </w:tc>
                            </w:tr>
                            <w:tr w:rsidR="00B00C61" w:rsidRPr="00B00C61" w:rsidTr="00B00C61">
                              <w:trPr>
                                <w:trHeight w:val="63"/>
                              </w:trPr>
                              <w:tc>
                                <w:tcPr>
                                  <w:tcW w:w="3799" w:type="dxa"/>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7.5R〜7.5Y（</w:t>
                                  </w:r>
                                  <w:proofErr w:type="spellStart"/>
                                  <w:r w:rsidRPr="00B00C61">
                                    <w:rPr>
                                      <w:rFonts w:ascii="ＭＳ ゴシック" w:eastAsia="ＭＳ ゴシック" w:hAnsi="ＭＳ ゴシック" w:hint="eastAsia"/>
                                      <w:sz w:val="22"/>
                                      <w:szCs w:val="22"/>
                                    </w:rPr>
                                    <w:t>7.5Y</w:t>
                                  </w:r>
                                  <w:proofErr w:type="spellEnd"/>
                                  <w:r w:rsidRPr="00B00C61">
                                    <w:rPr>
                                      <w:rFonts w:ascii="ＭＳ ゴシック" w:eastAsia="ＭＳ ゴシック" w:hAnsi="ＭＳ ゴシック" w:hint="eastAsia"/>
                                      <w:sz w:val="22"/>
                                      <w:szCs w:val="22"/>
                                    </w:rPr>
                                    <w:t>は含まない）</w:t>
                                  </w:r>
                                </w:p>
                              </w:tc>
                              <w:tc>
                                <w:tcPr>
                                  <w:tcW w:w="2268" w:type="dxa"/>
                                  <w:vAlign w:val="center"/>
                                </w:tcPr>
                                <w:p w:rsidR="00B00C61" w:rsidRPr="00B00C61" w:rsidRDefault="00B00C61" w:rsidP="00F04ED6">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6以下</w:t>
                                  </w:r>
                                </w:p>
                              </w:tc>
                            </w:tr>
                            <w:tr w:rsidR="00B00C61" w:rsidRPr="00B00C61" w:rsidTr="00B00C61">
                              <w:trPr>
                                <w:trHeight w:val="74"/>
                              </w:trPr>
                              <w:tc>
                                <w:tcPr>
                                  <w:tcW w:w="3799" w:type="dxa"/>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7.5Y〜7.5GY(7.5GYは含まない)</w:t>
                                  </w:r>
                                </w:p>
                              </w:tc>
                              <w:tc>
                                <w:tcPr>
                                  <w:tcW w:w="2268" w:type="dxa"/>
                                  <w:vAlign w:val="center"/>
                                </w:tcPr>
                                <w:p w:rsidR="00B00C61" w:rsidRPr="00B00C61" w:rsidRDefault="00B00C61"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4以下</w:t>
                                  </w:r>
                                </w:p>
                              </w:tc>
                            </w:tr>
                            <w:tr w:rsidR="00B00C61" w:rsidRPr="00B00C61" w:rsidTr="00B00C61">
                              <w:trPr>
                                <w:trHeight w:val="74"/>
                              </w:trPr>
                              <w:tc>
                                <w:tcPr>
                                  <w:tcW w:w="3799" w:type="dxa"/>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7.5GY〜7.5RP(7.5RPは含まない)</w:t>
                                  </w:r>
                                </w:p>
                              </w:tc>
                              <w:tc>
                                <w:tcPr>
                                  <w:tcW w:w="2268" w:type="dxa"/>
                                  <w:vAlign w:val="center"/>
                                </w:tcPr>
                                <w:p w:rsidR="00B00C61" w:rsidRPr="00B00C61" w:rsidRDefault="00B00C61"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2以下</w:t>
                                  </w:r>
                                </w:p>
                              </w:tc>
                            </w:tr>
                            <w:tr w:rsidR="00B00C61" w:rsidRPr="00B00C61" w:rsidTr="00B00C61">
                              <w:trPr>
                                <w:trHeight w:val="63"/>
                              </w:trPr>
                              <w:tc>
                                <w:tcPr>
                                  <w:tcW w:w="3799" w:type="dxa"/>
                                  <w:tcBorders>
                                    <w:bottom w:val="single" w:sz="6" w:space="0" w:color="auto"/>
                                  </w:tcBorders>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7.5RP〜7.5R(7.5Rは含まない)</w:t>
                                  </w:r>
                                </w:p>
                              </w:tc>
                              <w:tc>
                                <w:tcPr>
                                  <w:tcW w:w="2268" w:type="dxa"/>
                                  <w:vAlign w:val="center"/>
                                </w:tcPr>
                                <w:p w:rsidR="00B00C61" w:rsidRPr="00B00C61" w:rsidRDefault="00B00C61"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4以下</w:t>
                                  </w:r>
                                </w:p>
                              </w:tc>
                            </w:tr>
                          </w:tbl>
                          <w:p w:rsidR="00B00C61" w:rsidRPr="00B00C61" w:rsidRDefault="00B00C61" w:rsidP="00B00C61">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9CCE9" id="_x0000_t202" coordsize="21600,21600" o:spt="202" path="m,l,21600r21600,l21600,xe">
                <v:stroke joinstyle="miter"/>
                <v:path gradientshapeok="t" o:connecttype="rect"/>
              </v:shapetype>
              <v:shape id="Text Box 207" o:spid="_x0000_s1026" type="#_x0000_t202" style="position:absolute;margin-left:0;margin-top:0;width:445.8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" filled="f" fillcolor="white [3212]" stroked="f">
                <v:textbox>
                  <w:txbxContent>
                    <w:p w:rsidR="00B00C61" w:rsidRPr="00B00C61" w:rsidRDefault="00B00C61" w:rsidP="00B00C61">
                      <w:pPr>
                        <w:ind w:firstLineChars="200" w:firstLine="440"/>
                        <w:rPr>
                          <w:rFonts w:asciiTheme="majorEastAsia" w:eastAsiaTheme="majorEastAsia" w:hAnsiTheme="majorEastAsia"/>
                          <w:sz w:val="22"/>
                          <w:szCs w:val="22"/>
                        </w:rPr>
                      </w:pPr>
                      <w:r w:rsidRPr="00B00C6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表</w:t>
                      </w:r>
                      <w:r>
                        <w:rPr>
                          <w:rFonts w:asciiTheme="majorEastAsia" w:eastAsiaTheme="majorEastAsia" w:hAnsiTheme="majorEastAsia"/>
                          <w:sz w:val="22"/>
                          <w:szCs w:val="22"/>
                        </w:rPr>
                        <w:t xml:space="preserve">１　</w:t>
                      </w:r>
                      <w:r w:rsidRPr="00B00C61">
                        <w:rPr>
                          <w:rFonts w:asciiTheme="majorEastAsia" w:eastAsiaTheme="majorEastAsia" w:hAnsiTheme="majorEastAsia" w:hint="eastAsia"/>
                          <w:sz w:val="22"/>
                          <w:szCs w:val="22"/>
                        </w:rPr>
                        <w:t>クレアモール・八幡通り・中央通り周辺地区の色彩の</w:t>
                      </w:r>
                      <w:r w:rsidRPr="00B00C61">
                        <w:rPr>
                          <w:rFonts w:asciiTheme="majorEastAsia" w:eastAsiaTheme="majorEastAsia" w:hAnsiTheme="majorEastAsia"/>
                          <w:sz w:val="22"/>
                          <w:szCs w:val="22"/>
                        </w:rPr>
                        <w:t>範囲</w:t>
                      </w:r>
                      <w:r w:rsidRPr="00B00C61">
                        <w:rPr>
                          <w:rFonts w:asciiTheme="majorEastAsia" w:eastAsiaTheme="majorEastAsia" w:hAnsiTheme="majorEastAsia" w:hint="eastAsia"/>
                          <w:sz w:val="22"/>
                          <w:szCs w:val="22"/>
                        </w:rPr>
                        <w:t>＞</w:t>
                      </w:r>
                    </w:p>
                    <w:p w:rsidR="00B00C61" w:rsidRPr="00B00C61" w:rsidRDefault="00B00C61" w:rsidP="00B00C61">
                      <w:pPr>
                        <w:spacing w:line="240" w:lineRule="exact"/>
                        <w:ind w:firstLineChars="200" w:firstLine="440"/>
                        <w:rPr>
                          <w:rFonts w:asciiTheme="majorEastAsia" w:eastAsiaTheme="majorEastAsia" w:hAnsiTheme="majorEastAsia"/>
                          <w:sz w:val="22"/>
                          <w:szCs w:val="22"/>
                        </w:rPr>
                      </w:pPr>
                      <w:r w:rsidRPr="00B00C61">
                        <w:rPr>
                          <w:rFonts w:asciiTheme="majorEastAsia" w:eastAsiaTheme="majorEastAsia" w:hAnsiTheme="majorEastAsia" w:hint="eastAsia"/>
                          <w:sz w:val="22"/>
                          <w:szCs w:val="22"/>
                        </w:rPr>
                        <w:t>（数値はマンセル表色法によるマンセル値）</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268"/>
                        <w:gridCol w:w="2268"/>
                      </w:tblGrid>
                      <w:tr w:rsidR="00B00C61" w:rsidRPr="00B00C61" w:rsidTr="00B00C61">
                        <w:tc>
                          <w:tcPr>
                            <w:tcW w:w="3799" w:type="dxa"/>
                          </w:tcPr>
                          <w:p w:rsidR="00B00C61" w:rsidRPr="00B00C61" w:rsidRDefault="00B00C61" w:rsidP="00AB2322">
                            <w:pPr>
                              <w:spacing w:beforeLines="10" w:before="24" w:afterLines="10" w:after="24" w:line="280" w:lineRule="exact"/>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色相</w:t>
                            </w:r>
                          </w:p>
                        </w:tc>
                        <w:tc>
                          <w:tcPr>
                            <w:tcW w:w="2268" w:type="dxa"/>
                          </w:tcPr>
                          <w:p w:rsidR="00B00C61" w:rsidRPr="00B00C61" w:rsidRDefault="00B00C61" w:rsidP="00AB2322">
                            <w:pPr>
                              <w:spacing w:beforeLines="10" w:before="24" w:afterLines="10" w:after="24" w:line="280" w:lineRule="exact"/>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明度</w:t>
                            </w:r>
                          </w:p>
                        </w:tc>
                        <w:tc>
                          <w:tcPr>
                            <w:tcW w:w="2268" w:type="dxa"/>
                          </w:tcPr>
                          <w:p w:rsidR="00B00C61" w:rsidRPr="00B00C61" w:rsidRDefault="00B00C61" w:rsidP="00AB2322">
                            <w:pPr>
                              <w:spacing w:beforeLines="10" w:before="24" w:afterLines="10" w:after="24" w:line="280" w:lineRule="exact"/>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彩度</w:t>
                            </w:r>
                          </w:p>
                        </w:tc>
                      </w:tr>
                      <w:tr w:rsidR="00B00C61" w:rsidRPr="00B00C61" w:rsidTr="00B00C61">
                        <w:trPr>
                          <w:trHeight w:val="63"/>
                        </w:trPr>
                        <w:tc>
                          <w:tcPr>
                            <w:tcW w:w="3799" w:type="dxa"/>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7.5R〜7.5Y（</w:t>
                            </w:r>
                            <w:proofErr w:type="spellStart"/>
                            <w:r w:rsidRPr="00B00C61">
                              <w:rPr>
                                <w:rFonts w:ascii="ＭＳ ゴシック" w:eastAsia="ＭＳ ゴシック" w:hAnsi="ＭＳ ゴシック" w:hint="eastAsia"/>
                                <w:sz w:val="22"/>
                                <w:szCs w:val="22"/>
                              </w:rPr>
                              <w:t>7.5Y</w:t>
                            </w:r>
                            <w:proofErr w:type="spellEnd"/>
                            <w:r w:rsidRPr="00B00C61">
                              <w:rPr>
                                <w:rFonts w:ascii="ＭＳ ゴシック" w:eastAsia="ＭＳ ゴシック" w:hAnsi="ＭＳ ゴシック" w:hint="eastAsia"/>
                                <w:sz w:val="22"/>
                                <w:szCs w:val="22"/>
                              </w:rPr>
                              <w:t>は含まない）</w:t>
                            </w:r>
                          </w:p>
                        </w:tc>
                        <w:tc>
                          <w:tcPr>
                            <w:tcW w:w="2268" w:type="dxa"/>
                            <w:vAlign w:val="center"/>
                          </w:tcPr>
                          <w:p w:rsidR="00B00C61" w:rsidRPr="00B00C61" w:rsidRDefault="00B00C61" w:rsidP="00F04ED6">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6以下</w:t>
                            </w:r>
                          </w:p>
                        </w:tc>
                      </w:tr>
                      <w:tr w:rsidR="00B00C61" w:rsidRPr="00B00C61" w:rsidTr="00B00C61">
                        <w:trPr>
                          <w:trHeight w:val="74"/>
                        </w:trPr>
                        <w:tc>
                          <w:tcPr>
                            <w:tcW w:w="3799" w:type="dxa"/>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7.5Y〜7.5GY(7.5GYは含まない)</w:t>
                            </w:r>
                          </w:p>
                        </w:tc>
                        <w:tc>
                          <w:tcPr>
                            <w:tcW w:w="2268" w:type="dxa"/>
                            <w:vAlign w:val="center"/>
                          </w:tcPr>
                          <w:p w:rsidR="00B00C61" w:rsidRPr="00B00C61" w:rsidRDefault="00B00C61"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4以下</w:t>
                            </w:r>
                          </w:p>
                        </w:tc>
                      </w:tr>
                      <w:tr w:rsidR="00B00C61" w:rsidRPr="00B00C61" w:rsidTr="00B00C61">
                        <w:trPr>
                          <w:trHeight w:val="74"/>
                        </w:trPr>
                        <w:tc>
                          <w:tcPr>
                            <w:tcW w:w="3799" w:type="dxa"/>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7.5GY〜7.5RP(7.5RPは含まない)</w:t>
                            </w:r>
                          </w:p>
                        </w:tc>
                        <w:tc>
                          <w:tcPr>
                            <w:tcW w:w="2268" w:type="dxa"/>
                            <w:vAlign w:val="center"/>
                          </w:tcPr>
                          <w:p w:rsidR="00B00C61" w:rsidRPr="00B00C61" w:rsidRDefault="00B00C61"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2以下</w:t>
                            </w:r>
                          </w:p>
                        </w:tc>
                      </w:tr>
                      <w:tr w:rsidR="00B00C61" w:rsidRPr="00B00C61" w:rsidTr="00B00C61">
                        <w:trPr>
                          <w:trHeight w:val="63"/>
                        </w:trPr>
                        <w:tc>
                          <w:tcPr>
                            <w:tcW w:w="3799" w:type="dxa"/>
                            <w:tcBorders>
                              <w:bottom w:val="single" w:sz="6" w:space="0" w:color="auto"/>
                            </w:tcBorders>
                            <w:vAlign w:val="center"/>
                          </w:tcPr>
                          <w:p w:rsidR="00B00C61" w:rsidRPr="00B00C61" w:rsidRDefault="00B00C61" w:rsidP="00AB2322">
                            <w:pPr>
                              <w:spacing w:beforeLines="10" w:before="24" w:afterLines="10" w:after="24" w:line="280" w:lineRule="exact"/>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7.5RP〜7.5R(7.5Rは含まない)</w:t>
                            </w:r>
                          </w:p>
                        </w:tc>
                        <w:tc>
                          <w:tcPr>
                            <w:tcW w:w="2268" w:type="dxa"/>
                            <w:vAlign w:val="center"/>
                          </w:tcPr>
                          <w:p w:rsidR="00B00C61" w:rsidRPr="00B00C61" w:rsidRDefault="00B00C61"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2以上9以下</w:t>
                            </w:r>
                          </w:p>
                        </w:tc>
                        <w:tc>
                          <w:tcPr>
                            <w:tcW w:w="2268" w:type="dxa"/>
                            <w:vAlign w:val="center"/>
                          </w:tcPr>
                          <w:p w:rsidR="00B00C61" w:rsidRPr="00B00C61" w:rsidRDefault="00B00C61"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00C61">
                              <w:rPr>
                                <w:rFonts w:ascii="ＭＳ ゴシック" w:eastAsia="ＭＳ ゴシック" w:hAnsi="ＭＳ ゴシック" w:hint="eastAsia"/>
                                <w:sz w:val="22"/>
                                <w:szCs w:val="22"/>
                              </w:rPr>
                              <w:t>4以下</w:t>
                            </w:r>
                          </w:p>
                        </w:tc>
                      </w:tr>
                    </w:tbl>
                    <w:p w:rsidR="00B00C61" w:rsidRPr="00B00C61" w:rsidRDefault="00B00C61" w:rsidP="00B00C61">
                      <w:pPr>
                        <w:rPr>
                          <w:sz w:val="22"/>
                          <w:szCs w:val="22"/>
                        </w:rPr>
                      </w:pPr>
                    </w:p>
                  </w:txbxContent>
                </v:textbox>
              </v:shape>
            </w:pict>
          </mc:Fallback>
        </mc:AlternateContent>
      </w:r>
    </w:p>
    <w:p w:rsidR="00B00C61" w:rsidRDefault="00B00C61" w:rsidP="003C3C2A">
      <w:pPr>
        <w:widowControl/>
        <w:spacing w:beforeLines="30" w:before="72" w:afterLines="30" w:after="72" w:line="280" w:lineRule="exact"/>
        <w:jc w:val="left"/>
        <w:rPr>
          <w:rFonts w:ascii="ＭＳ 明朝" w:hAnsi="ＭＳ 明朝"/>
          <w:sz w:val="22"/>
          <w:szCs w:val="22"/>
        </w:rPr>
      </w:pPr>
    </w:p>
    <w:p w:rsidR="00B00C61" w:rsidRDefault="00B00C61" w:rsidP="003C3C2A">
      <w:pPr>
        <w:widowControl/>
        <w:spacing w:beforeLines="30" w:before="72" w:afterLines="30" w:after="72" w:line="280" w:lineRule="exact"/>
        <w:jc w:val="left"/>
        <w:rPr>
          <w:rFonts w:ascii="ＭＳ 明朝" w:hAnsi="ＭＳ 明朝"/>
          <w:sz w:val="22"/>
          <w:szCs w:val="22"/>
        </w:rPr>
      </w:pPr>
    </w:p>
    <w:p w:rsidR="00B00C61" w:rsidRDefault="00B00C61" w:rsidP="003C3C2A">
      <w:pPr>
        <w:widowControl/>
        <w:spacing w:beforeLines="30" w:before="72" w:afterLines="30" w:after="72" w:line="280" w:lineRule="exact"/>
        <w:jc w:val="left"/>
        <w:rPr>
          <w:rFonts w:ascii="ＭＳ 明朝" w:hAnsi="ＭＳ 明朝"/>
          <w:sz w:val="22"/>
          <w:szCs w:val="22"/>
        </w:rPr>
      </w:pPr>
    </w:p>
    <w:p w:rsidR="00B00C61" w:rsidRDefault="00B00C61" w:rsidP="003C3C2A">
      <w:pPr>
        <w:widowControl/>
        <w:spacing w:beforeLines="30" w:before="72" w:afterLines="30" w:after="72" w:line="280" w:lineRule="exact"/>
        <w:jc w:val="left"/>
        <w:rPr>
          <w:rFonts w:ascii="ＭＳ 明朝" w:hAnsi="ＭＳ 明朝"/>
          <w:sz w:val="22"/>
          <w:szCs w:val="22"/>
        </w:rPr>
      </w:pPr>
    </w:p>
    <w:p w:rsidR="00B00C61" w:rsidRDefault="00B00C61" w:rsidP="003C3C2A">
      <w:pPr>
        <w:widowControl/>
        <w:spacing w:beforeLines="30" w:before="72" w:afterLines="30" w:after="72" w:line="280" w:lineRule="exact"/>
        <w:jc w:val="left"/>
        <w:rPr>
          <w:rFonts w:ascii="ＭＳ 明朝" w:hAnsi="ＭＳ 明朝"/>
          <w:sz w:val="22"/>
          <w:szCs w:val="22"/>
        </w:rPr>
      </w:pPr>
    </w:p>
    <w:p w:rsidR="00B00C61" w:rsidRDefault="00B00C61" w:rsidP="003C3C2A">
      <w:pPr>
        <w:widowControl/>
        <w:spacing w:beforeLines="30" w:before="72" w:afterLines="30" w:after="72" w:line="280" w:lineRule="exact"/>
        <w:jc w:val="left"/>
        <w:rPr>
          <w:rFonts w:ascii="ＭＳ 明朝" w:hAnsi="ＭＳ 明朝"/>
          <w:sz w:val="22"/>
          <w:szCs w:val="22"/>
        </w:rPr>
      </w:pPr>
    </w:p>
    <w:p w:rsidR="00B00C61" w:rsidRDefault="00B00C61" w:rsidP="003C3C2A">
      <w:pPr>
        <w:widowControl/>
        <w:spacing w:beforeLines="30" w:before="72" w:afterLines="30" w:after="72" w:line="280" w:lineRule="exact"/>
        <w:jc w:val="left"/>
        <w:rPr>
          <w:rFonts w:ascii="ＭＳ 明朝" w:hAnsi="ＭＳ 明朝"/>
          <w:sz w:val="22"/>
          <w:szCs w:val="22"/>
        </w:rPr>
      </w:pPr>
    </w:p>
    <w:p w:rsidR="00C050BA" w:rsidRPr="00C050BA" w:rsidRDefault="00C050BA" w:rsidP="00B00C61">
      <w:pPr>
        <w:widowControl/>
        <w:jc w:val="left"/>
        <w:rPr>
          <w:rFonts w:ascii="ＭＳ 明朝" w:hAnsi="ＭＳ 明朝"/>
          <w:sz w:val="22"/>
          <w:szCs w:val="22"/>
        </w:rPr>
      </w:pPr>
      <w:r w:rsidRPr="0009421A">
        <w:rPr>
          <w:rFonts w:hint="eastAsia"/>
          <w:sz w:val="20"/>
          <w:szCs w:val="20"/>
        </w:rPr>
        <w:t xml:space="preserve">備考　</w:t>
      </w:r>
      <w:r w:rsidR="00373370">
        <w:rPr>
          <w:rFonts w:hint="eastAsia"/>
          <w:sz w:val="20"/>
          <w:szCs w:val="20"/>
        </w:rPr>
        <w:t>チェック欄については、該当する□にレ点を記入</w:t>
      </w:r>
      <w:bookmarkStart w:id="0" w:name="_GoBack"/>
      <w:bookmarkEnd w:id="0"/>
      <w:r w:rsidRPr="0009421A">
        <w:rPr>
          <w:rFonts w:hint="eastAsia"/>
          <w:sz w:val="20"/>
          <w:szCs w:val="20"/>
        </w:rPr>
        <w:t>してください。</w:t>
      </w:r>
    </w:p>
    <w:sectPr w:rsidR="00C050BA" w:rsidRPr="00C050BA" w:rsidSect="00C425EE">
      <w:headerReference w:type="even" r:id="rId8"/>
      <w:headerReference w:type="default" r:id="rId9"/>
      <w:footerReference w:type="even" r:id="rId10"/>
      <w:pgSz w:w="11907" w:h="16839" w:code="9"/>
      <w:pgMar w:top="1418" w:right="1418" w:bottom="1418"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FD" w:rsidRDefault="003646FD" w:rsidP="00914691">
      <w:r>
        <w:separator/>
      </w:r>
    </w:p>
  </w:endnote>
  <w:endnote w:type="continuationSeparator" w:id="0">
    <w:p w:rsidR="003646FD" w:rsidRDefault="003646FD"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807D5">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FD" w:rsidRDefault="003646FD" w:rsidP="00914691">
      <w:r>
        <w:separator/>
      </w:r>
    </w:p>
  </w:footnote>
  <w:footnote w:type="continuationSeparator" w:id="0">
    <w:p w:rsidR="003646FD" w:rsidRDefault="003646FD"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B807D5" w:rsidRDefault="00B807D5" w:rsidP="00B807D5">
    <w:pPr>
      <w:pStyle w:val="ae"/>
      <w:rPr>
        <w:sz w:val="20"/>
        <w:szCs w:val="20"/>
      </w:rPr>
    </w:pPr>
    <w:r>
      <w:rPr>
        <w:rFonts w:hint="eastAsia"/>
      </w:rPr>
      <w:t>様式第</w:t>
    </w:r>
    <w:r>
      <w:rPr>
        <w:rFonts w:hint="eastAsia"/>
      </w:rPr>
      <w:t>3</w:t>
    </w:r>
    <w:r>
      <w:rPr>
        <w:rFonts w:hint="eastAsia"/>
      </w:rPr>
      <w:t>の</w:t>
    </w:r>
    <w:r>
      <w:rPr>
        <w:rFonts w:hint="eastAsia"/>
      </w:rPr>
      <w:t>3</w:t>
    </w:r>
    <w:r>
      <w:rPr>
        <w:rFonts w:hint="eastAsia"/>
      </w:rPr>
      <w:t>号（第</w:t>
    </w:r>
    <w:r>
      <w:rPr>
        <w:rFonts w:hint="eastAsia"/>
      </w:rPr>
      <w:t>4</w:t>
    </w:r>
    <w:r>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8A" w:rsidRDefault="00D2798A" w:rsidP="005F6451">
    <w:pPr>
      <w:pStyle w:val="ae"/>
    </w:pPr>
  </w:p>
  <w:p w:rsidR="00D2798A" w:rsidRDefault="00D2798A" w:rsidP="005F6451">
    <w:pPr>
      <w:pStyle w:val="ae"/>
    </w:pPr>
  </w:p>
  <w:p w:rsidR="00BE7915" w:rsidRPr="00E3441D" w:rsidRDefault="005F6451" w:rsidP="005F6451">
    <w:pPr>
      <w:pStyle w:val="ae"/>
      <w:rPr>
        <w:sz w:val="20"/>
        <w:szCs w:val="20"/>
      </w:rPr>
    </w:pPr>
    <w:r w:rsidRPr="00E3441D">
      <w:rPr>
        <w:rFonts w:hint="eastAsia"/>
        <w:sz w:val="20"/>
        <w:szCs w:val="20"/>
      </w:rPr>
      <w:t>様式</w:t>
    </w:r>
    <w:r w:rsidR="003B120D" w:rsidRPr="00983188">
      <w:rPr>
        <w:rFonts w:hint="eastAsia"/>
        <w:sz w:val="20"/>
        <w:szCs w:val="20"/>
      </w:rPr>
      <w:t>第</w:t>
    </w:r>
    <w:r w:rsidR="00035BDF">
      <w:rPr>
        <w:rFonts w:hint="eastAsia"/>
        <w:sz w:val="20"/>
        <w:szCs w:val="20"/>
      </w:rPr>
      <w:t>７</w:t>
    </w:r>
    <w:r w:rsidR="003B120D" w:rsidRPr="00983188">
      <w:rPr>
        <w:rFonts w:hint="eastAsia"/>
        <w:sz w:val="20"/>
        <w:szCs w:val="20"/>
      </w:rPr>
      <w:t>号（第</w:t>
    </w:r>
    <w:r w:rsidR="00035BDF">
      <w:rPr>
        <w:rFonts w:hint="eastAsia"/>
        <w:sz w:val="20"/>
        <w:szCs w:val="20"/>
      </w:rPr>
      <w:t>２</w:t>
    </w:r>
    <w:r w:rsidR="003B120D" w:rsidRPr="00983188">
      <w:rPr>
        <w:rFonts w:hint="eastAsia"/>
        <w:sz w:val="20"/>
        <w:szCs w:val="20"/>
      </w:rPr>
      <w:t>条</w:t>
    </w:r>
    <w:r w:rsidRPr="00E3441D">
      <w:rPr>
        <w:rFonts w:hint="eastAsia"/>
        <w:sz w:val="20"/>
        <w:szCs w:val="20"/>
      </w:rPr>
      <w:t>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proofState w:spelling="clean" w:grammar="dirty"/>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18433">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2923"/>
    <w:rsid w:val="00035BDF"/>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2D4"/>
    <w:rsid w:val="00087F75"/>
    <w:rsid w:val="000904B1"/>
    <w:rsid w:val="00090C51"/>
    <w:rsid w:val="0009202B"/>
    <w:rsid w:val="0009245B"/>
    <w:rsid w:val="0009324B"/>
    <w:rsid w:val="0009421A"/>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20EF7"/>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834"/>
    <w:rsid w:val="001547D7"/>
    <w:rsid w:val="001552FE"/>
    <w:rsid w:val="00155A35"/>
    <w:rsid w:val="00161146"/>
    <w:rsid w:val="001611B1"/>
    <w:rsid w:val="00161F5D"/>
    <w:rsid w:val="00162D0B"/>
    <w:rsid w:val="0016474D"/>
    <w:rsid w:val="00165AA2"/>
    <w:rsid w:val="00167B25"/>
    <w:rsid w:val="001707DD"/>
    <w:rsid w:val="00171A1B"/>
    <w:rsid w:val="00171EEB"/>
    <w:rsid w:val="0017261F"/>
    <w:rsid w:val="001731E0"/>
    <w:rsid w:val="001751A3"/>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6C"/>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4BE8"/>
    <w:rsid w:val="00216243"/>
    <w:rsid w:val="00222C92"/>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DAE"/>
    <w:rsid w:val="00285002"/>
    <w:rsid w:val="00285FB3"/>
    <w:rsid w:val="002861C9"/>
    <w:rsid w:val="00286427"/>
    <w:rsid w:val="00286778"/>
    <w:rsid w:val="00286CB0"/>
    <w:rsid w:val="0029109B"/>
    <w:rsid w:val="0029134A"/>
    <w:rsid w:val="00292F97"/>
    <w:rsid w:val="00292FCC"/>
    <w:rsid w:val="0029396C"/>
    <w:rsid w:val="00293DBC"/>
    <w:rsid w:val="002943E8"/>
    <w:rsid w:val="0029490F"/>
    <w:rsid w:val="00294BB7"/>
    <w:rsid w:val="00294DF2"/>
    <w:rsid w:val="0029504B"/>
    <w:rsid w:val="0029537D"/>
    <w:rsid w:val="00295E47"/>
    <w:rsid w:val="00297D82"/>
    <w:rsid w:val="002A0E80"/>
    <w:rsid w:val="002A1CF2"/>
    <w:rsid w:val="002A5098"/>
    <w:rsid w:val="002A700C"/>
    <w:rsid w:val="002A79CE"/>
    <w:rsid w:val="002B1C1F"/>
    <w:rsid w:val="002B1FED"/>
    <w:rsid w:val="002B2BD1"/>
    <w:rsid w:val="002B3A4F"/>
    <w:rsid w:val="002B3DB1"/>
    <w:rsid w:val="002B60D3"/>
    <w:rsid w:val="002B673F"/>
    <w:rsid w:val="002B6F09"/>
    <w:rsid w:val="002C086D"/>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2067A"/>
    <w:rsid w:val="003208C5"/>
    <w:rsid w:val="003219C6"/>
    <w:rsid w:val="00324C6F"/>
    <w:rsid w:val="00325A21"/>
    <w:rsid w:val="0032610A"/>
    <w:rsid w:val="003266DA"/>
    <w:rsid w:val="003272B2"/>
    <w:rsid w:val="003306D7"/>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00B"/>
    <w:rsid w:val="00354C94"/>
    <w:rsid w:val="003551B7"/>
    <w:rsid w:val="0036057E"/>
    <w:rsid w:val="00361B73"/>
    <w:rsid w:val="00363438"/>
    <w:rsid w:val="00363712"/>
    <w:rsid w:val="00363EBB"/>
    <w:rsid w:val="003646FD"/>
    <w:rsid w:val="00364A4B"/>
    <w:rsid w:val="00364D02"/>
    <w:rsid w:val="00365397"/>
    <w:rsid w:val="003662CF"/>
    <w:rsid w:val="00366E00"/>
    <w:rsid w:val="00370992"/>
    <w:rsid w:val="00372214"/>
    <w:rsid w:val="00372234"/>
    <w:rsid w:val="0037238B"/>
    <w:rsid w:val="00373370"/>
    <w:rsid w:val="003746B8"/>
    <w:rsid w:val="0037585B"/>
    <w:rsid w:val="00375BFF"/>
    <w:rsid w:val="00376CCB"/>
    <w:rsid w:val="003771F0"/>
    <w:rsid w:val="00377E00"/>
    <w:rsid w:val="00380690"/>
    <w:rsid w:val="00382494"/>
    <w:rsid w:val="0038266A"/>
    <w:rsid w:val="00382A22"/>
    <w:rsid w:val="003830D7"/>
    <w:rsid w:val="00383589"/>
    <w:rsid w:val="003843D9"/>
    <w:rsid w:val="00384D3C"/>
    <w:rsid w:val="00385284"/>
    <w:rsid w:val="00385F42"/>
    <w:rsid w:val="003865E9"/>
    <w:rsid w:val="00387E6B"/>
    <w:rsid w:val="003906E0"/>
    <w:rsid w:val="00390F61"/>
    <w:rsid w:val="00390FCA"/>
    <w:rsid w:val="00392749"/>
    <w:rsid w:val="00394C9B"/>
    <w:rsid w:val="00395368"/>
    <w:rsid w:val="00396372"/>
    <w:rsid w:val="00397872"/>
    <w:rsid w:val="00397C70"/>
    <w:rsid w:val="003A1E3A"/>
    <w:rsid w:val="003A1EBC"/>
    <w:rsid w:val="003A4ADE"/>
    <w:rsid w:val="003A4B46"/>
    <w:rsid w:val="003A4D14"/>
    <w:rsid w:val="003A68E2"/>
    <w:rsid w:val="003B0164"/>
    <w:rsid w:val="003B120D"/>
    <w:rsid w:val="003B1703"/>
    <w:rsid w:val="003B5380"/>
    <w:rsid w:val="003B5E3A"/>
    <w:rsid w:val="003B6B73"/>
    <w:rsid w:val="003B6EB4"/>
    <w:rsid w:val="003B703B"/>
    <w:rsid w:val="003B7C75"/>
    <w:rsid w:val="003C3C2A"/>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1ED0"/>
    <w:rsid w:val="003E4622"/>
    <w:rsid w:val="003E5374"/>
    <w:rsid w:val="003E63E1"/>
    <w:rsid w:val="003E648E"/>
    <w:rsid w:val="003F051B"/>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826"/>
    <w:rsid w:val="00445C25"/>
    <w:rsid w:val="00446500"/>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3F72"/>
    <w:rsid w:val="0046576D"/>
    <w:rsid w:val="00465C75"/>
    <w:rsid w:val="00465EB7"/>
    <w:rsid w:val="00466193"/>
    <w:rsid w:val="004666A0"/>
    <w:rsid w:val="0047053D"/>
    <w:rsid w:val="00472B7C"/>
    <w:rsid w:val="00472D55"/>
    <w:rsid w:val="0047519D"/>
    <w:rsid w:val="0047724B"/>
    <w:rsid w:val="00481BE7"/>
    <w:rsid w:val="00481FD3"/>
    <w:rsid w:val="00485459"/>
    <w:rsid w:val="00485B7A"/>
    <w:rsid w:val="00486803"/>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E7399"/>
    <w:rsid w:val="004F0E02"/>
    <w:rsid w:val="004F106A"/>
    <w:rsid w:val="004F1E0F"/>
    <w:rsid w:val="004F2B13"/>
    <w:rsid w:val="004F48BD"/>
    <w:rsid w:val="004F4A42"/>
    <w:rsid w:val="004F55E0"/>
    <w:rsid w:val="004F7B78"/>
    <w:rsid w:val="0050067D"/>
    <w:rsid w:val="00500F1E"/>
    <w:rsid w:val="005013C6"/>
    <w:rsid w:val="00501E59"/>
    <w:rsid w:val="005029C2"/>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3DF0"/>
    <w:rsid w:val="00554504"/>
    <w:rsid w:val="00554BEE"/>
    <w:rsid w:val="00555AB0"/>
    <w:rsid w:val="00556070"/>
    <w:rsid w:val="005603BE"/>
    <w:rsid w:val="00561422"/>
    <w:rsid w:val="005620A1"/>
    <w:rsid w:val="00563325"/>
    <w:rsid w:val="00567178"/>
    <w:rsid w:val="00567577"/>
    <w:rsid w:val="005677E2"/>
    <w:rsid w:val="00567F1E"/>
    <w:rsid w:val="005714F1"/>
    <w:rsid w:val="00574EA8"/>
    <w:rsid w:val="00574EE0"/>
    <w:rsid w:val="00576713"/>
    <w:rsid w:val="005769AD"/>
    <w:rsid w:val="00577A94"/>
    <w:rsid w:val="00577B41"/>
    <w:rsid w:val="00580BC7"/>
    <w:rsid w:val="00585151"/>
    <w:rsid w:val="00585552"/>
    <w:rsid w:val="00585D30"/>
    <w:rsid w:val="00585F11"/>
    <w:rsid w:val="00587958"/>
    <w:rsid w:val="00591BC1"/>
    <w:rsid w:val="00593D83"/>
    <w:rsid w:val="0059404A"/>
    <w:rsid w:val="0059433D"/>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D7E3D"/>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32EE"/>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68DA"/>
    <w:rsid w:val="00657053"/>
    <w:rsid w:val="006610D3"/>
    <w:rsid w:val="00661F1E"/>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0EFC"/>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F55"/>
    <w:rsid w:val="00716A7B"/>
    <w:rsid w:val="00716ADB"/>
    <w:rsid w:val="00716CFC"/>
    <w:rsid w:val="00724A50"/>
    <w:rsid w:val="0072530B"/>
    <w:rsid w:val="007270EB"/>
    <w:rsid w:val="00727B05"/>
    <w:rsid w:val="00730489"/>
    <w:rsid w:val="00731046"/>
    <w:rsid w:val="00733096"/>
    <w:rsid w:val="00733381"/>
    <w:rsid w:val="00733594"/>
    <w:rsid w:val="00734A15"/>
    <w:rsid w:val="0073550B"/>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43D1"/>
    <w:rsid w:val="00755DDE"/>
    <w:rsid w:val="0075778D"/>
    <w:rsid w:val="00760D07"/>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48DF"/>
    <w:rsid w:val="0079603B"/>
    <w:rsid w:val="00796418"/>
    <w:rsid w:val="0079784B"/>
    <w:rsid w:val="007A008E"/>
    <w:rsid w:val="007A0340"/>
    <w:rsid w:val="007A0429"/>
    <w:rsid w:val="007A0977"/>
    <w:rsid w:val="007A1906"/>
    <w:rsid w:val="007A1B9B"/>
    <w:rsid w:val="007A1E0C"/>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5DDE"/>
    <w:rsid w:val="007C6707"/>
    <w:rsid w:val="007C6A49"/>
    <w:rsid w:val="007C6C72"/>
    <w:rsid w:val="007C7C03"/>
    <w:rsid w:val="007D0031"/>
    <w:rsid w:val="007D0F57"/>
    <w:rsid w:val="007D2702"/>
    <w:rsid w:val="007D2F88"/>
    <w:rsid w:val="007D45C6"/>
    <w:rsid w:val="007D4F91"/>
    <w:rsid w:val="007D5B3D"/>
    <w:rsid w:val="007D62CF"/>
    <w:rsid w:val="007E0080"/>
    <w:rsid w:val="007E0C38"/>
    <w:rsid w:val="007E149E"/>
    <w:rsid w:val="007E14F6"/>
    <w:rsid w:val="007E24AC"/>
    <w:rsid w:val="007E758D"/>
    <w:rsid w:val="007E7BA4"/>
    <w:rsid w:val="007E7EB5"/>
    <w:rsid w:val="007F1A11"/>
    <w:rsid w:val="008014A7"/>
    <w:rsid w:val="008019C7"/>
    <w:rsid w:val="0080292D"/>
    <w:rsid w:val="00804DDF"/>
    <w:rsid w:val="008077DE"/>
    <w:rsid w:val="00810BCF"/>
    <w:rsid w:val="008112F0"/>
    <w:rsid w:val="00813555"/>
    <w:rsid w:val="0081414A"/>
    <w:rsid w:val="00815D46"/>
    <w:rsid w:val="00817C4E"/>
    <w:rsid w:val="00820215"/>
    <w:rsid w:val="00820345"/>
    <w:rsid w:val="008204E4"/>
    <w:rsid w:val="00822895"/>
    <w:rsid w:val="00822D0F"/>
    <w:rsid w:val="00823E8F"/>
    <w:rsid w:val="008245BC"/>
    <w:rsid w:val="00824C52"/>
    <w:rsid w:val="00824D40"/>
    <w:rsid w:val="00832C86"/>
    <w:rsid w:val="00832F96"/>
    <w:rsid w:val="008356D5"/>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BEA"/>
    <w:rsid w:val="00884797"/>
    <w:rsid w:val="008858A1"/>
    <w:rsid w:val="0088650F"/>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1AC"/>
    <w:rsid w:val="008C1A66"/>
    <w:rsid w:val="008C377E"/>
    <w:rsid w:val="008C6BE9"/>
    <w:rsid w:val="008C6D1C"/>
    <w:rsid w:val="008C74E8"/>
    <w:rsid w:val="008C7EB3"/>
    <w:rsid w:val="008C7FB0"/>
    <w:rsid w:val="008D0663"/>
    <w:rsid w:val="008D4114"/>
    <w:rsid w:val="008D5047"/>
    <w:rsid w:val="008D5137"/>
    <w:rsid w:val="008D549A"/>
    <w:rsid w:val="008D634F"/>
    <w:rsid w:val="008D7440"/>
    <w:rsid w:val="008D7706"/>
    <w:rsid w:val="008E0693"/>
    <w:rsid w:val="008E0887"/>
    <w:rsid w:val="008E0A06"/>
    <w:rsid w:val="008E133B"/>
    <w:rsid w:val="008E1D9E"/>
    <w:rsid w:val="008E251B"/>
    <w:rsid w:val="008E3939"/>
    <w:rsid w:val="008E3AE8"/>
    <w:rsid w:val="008E5466"/>
    <w:rsid w:val="008F03D4"/>
    <w:rsid w:val="008F0A3A"/>
    <w:rsid w:val="008F3041"/>
    <w:rsid w:val="008F3822"/>
    <w:rsid w:val="008F4C79"/>
    <w:rsid w:val="008F5977"/>
    <w:rsid w:val="008F6385"/>
    <w:rsid w:val="009003BC"/>
    <w:rsid w:val="00900F54"/>
    <w:rsid w:val="0090143C"/>
    <w:rsid w:val="0090350A"/>
    <w:rsid w:val="00903ED0"/>
    <w:rsid w:val="00904AFF"/>
    <w:rsid w:val="00906613"/>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37D03"/>
    <w:rsid w:val="0094095A"/>
    <w:rsid w:val="0094282A"/>
    <w:rsid w:val="00943971"/>
    <w:rsid w:val="00943CA7"/>
    <w:rsid w:val="009440AA"/>
    <w:rsid w:val="0094602B"/>
    <w:rsid w:val="00946AAD"/>
    <w:rsid w:val="0094717F"/>
    <w:rsid w:val="00947ADD"/>
    <w:rsid w:val="009530A6"/>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5168"/>
    <w:rsid w:val="00995EF2"/>
    <w:rsid w:val="009967F9"/>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6D60"/>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629F"/>
    <w:rsid w:val="00A47273"/>
    <w:rsid w:val="00A5086C"/>
    <w:rsid w:val="00A50E38"/>
    <w:rsid w:val="00A5348F"/>
    <w:rsid w:val="00A53523"/>
    <w:rsid w:val="00A53C3A"/>
    <w:rsid w:val="00A540A0"/>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1686"/>
    <w:rsid w:val="00A8219F"/>
    <w:rsid w:val="00A82507"/>
    <w:rsid w:val="00A82BFD"/>
    <w:rsid w:val="00A854C4"/>
    <w:rsid w:val="00A86024"/>
    <w:rsid w:val="00A86479"/>
    <w:rsid w:val="00A87591"/>
    <w:rsid w:val="00A87F63"/>
    <w:rsid w:val="00A90939"/>
    <w:rsid w:val="00A92A75"/>
    <w:rsid w:val="00A92AFC"/>
    <w:rsid w:val="00A93357"/>
    <w:rsid w:val="00A938EB"/>
    <w:rsid w:val="00A96EC2"/>
    <w:rsid w:val="00A96F05"/>
    <w:rsid w:val="00AA089B"/>
    <w:rsid w:val="00AA1043"/>
    <w:rsid w:val="00AA36F2"/>
    <w:rsid w:val="00AA4661"/>
    <w:rsid w:val="00AA4F96"/>
    <w:rsid w:val="00AA6A41"/>
    <w:rsid w:val="00AA6E72"/>
    <w:rsid w:val="00AA7EDA"/>
    <w:rsid w:val="00AB0861"/>
    <w:rsid w:val="00AB0C3C"/>
    <w:rsid w:val="00AB0DD1"/>
    <w:rsid w:val="00AB1FBE"/>
    <w:rsid w:val="00AB2322"/>
    <w:rsid w:val="00AB3E0A"/>
    <w:rsid w:val="00AB4444"/>
    <w:rsid w:val="00AB5274"/>
    <w:rsid w:val="00AB573F"/>
    <w:rsid w:val="00AC18E7"/>
    <w:rsid w:val="00AC1E3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F86"/>
    <w:rsid w:val="00AF5678"/>
    <w:rsid w:val="00AF6A4F"/>
    <w:rsid w:val="00B00C61"/>
    <w:rsid w:val="00B0175F"/>
    <w:rsid w:val="00B017DB"/>
    <w:rsid w:val="00B0342E"/>
    <w:rsid w:val="00B03670"/>
    <w:rsid w:val="00B03E3B"/>
    <w:rsid w:val="00B065B8"/>
    <w:rsid w:val="00B06A9A"/>
    <w:rsid w:val="00B106AE"/>
    <w:rsid w:val="00B10F2F"/>
    <w:rsid w:val="00B117DF"/>
    <w:rsid w:val="00B12F1E"/>
    <w:rsid w:val="00B14679"/>
    <w:rsid w:val="00B14B94"/>
    <w:rsid w:val="00B153E7"/>
    <w:rsid w:val="00B154FB"/>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6E75"/>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76C"/>
    <w:rsid w:val="00B44E98"/>
    <w:rsid w:val="00B4676D"/>
    <w:rsid w:val="00B46F95"/>
    <w:rsid w:val="00B4739A"/>
    <w:rsid w:val="00B47A67"/>
    <w:rsid w:val="00B47BC0"/>
    <w:rsid w:val="00B5088A"/>
    <w:rsid w:val="00B51A1A"/>
    <w:rsid w:val="00B530F4"/>
    <w:rsid w:val="00B55125"/>
    <w:rsid w:val="00B555AD"/>
    <w:rsid w:val="00B56967"/>
    <w:rsid w:val="00B57956"/>
    <w:rsid w:val="00B60DF8"/>
    <w:rsid w:val="00B61824"/>
    <w:rsid w:val="00B65A4F"/>
    <w:rsid w:val="00B65F80"/>
    <w:rsid w:val="00B66522"/>
    <w:rsid w:val="00B66706"/>
    <w:rsid w:val="00B6767C"/>
    <w:rsid w:val="00B72208"/>
    <w:rsid w:val="00B74B19"/>
    <w:rsid w:val="00B74C79"/>
    <w:rsid w:val="00B75E3E"/>
    <w:rsid w:val="00B760D8"/>
    <w:rsid w:val="00B77B33"/>
    <w:rsid w:val="00B807D5"/>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6D94"/>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D0516"/>
    <w:rsid w:val="00BD1350"/>
    <w:rsid w:val="00BD16F6"/>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0BA"/>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305E1"/>
    <w:rsid w:val="00C32FF7"/>
    <w:rsid w:val="00C33971"/>
    <w:rsid w:val="00C33FCF"/>
    <w:rsid w:val="00C34C25"/>
    <w:rsid w:val="00C3592F"/>
    <w:rsid w:val="00C36205"/>
    <w:rsid w:val="00C36324"/>
    <w:rsid w:val="00C36386"/>
    <w:rsid w:val="00C365B6"/>
    <w:rsid w:val="00C37503"/>
    <w:rsid w:val="00C416C1"/>
    <w:rsid w:val="00C41804"/>
    <w:rsid w:val="00C4200C"/>
    <w:rsid w:val="00C425EE"/>
    <w:rsid w:val="00C43A16"/>
    <w:rsid w:val="00C43A44"/>
    <w:rsid w:val="00C449D5"/>
    <w:rsid w:val="00C45464"/>
    <w:rsid w:val="00C45E64"/>
    <w:rsid w:val="00C5105B"/>
    <w:rsid w:val="00C5281B"/>
    <w:rsid w:val="00C5361B"/>
    <w:rsid w:val="00C53F4D"/>
    <w:rsid w:val="00C5643E"/>
    <w:rsid w:val="00C570DC"/>
    <w:rsid w:val="00C57754"/>
    <w:rsid w:val="00C61B86"/>
    <w:rsid w:val="00C624F7"/>
    <w:rsid w:val="00C63275"/>
    <w:rsid w:val="00C63C9A"/>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0A7"/>
    <w:rsid w:val="00CA75D6"/>
    <w:rsid w:val="00CA7E01"/>
    <w:rsid w:val="00CB0063"/>
    <w:rsid w:val="00CB046E"/>
    <w:rsid w:val="00CB0D65"/>
    <w:rsid w:val="00CB0FF5"/>
    <w:rsid w:val="00CB12B5"/>
    <w:rsid w:val="00CB20AE"/>
    <w:rsid w:val="00CB2F43"/>
    <w:rsid w:val="00CB329F"/>
    <w:rsid w:val="00CB3B0C"/>
    <w:rsid w:val="00CB4F7B"/>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36CD"/>
    <w:rsid w:val="00CE514E"/>
    <w:rsid w:val="00CF0044"/>
    <w:rsid w:val="00CF04D6"/>
    <w:rsid w:val="00CF10CA"/>
    <w:rsid w:val="00CF1CE0"/>
    <w:rsid w:val="00CF265E"/>
    <w:rsid w:val="00CF2723"/>
    <w:rsid w:val="00CF303A"/>
    <w:rsid w:val="00CF3800"/>
    <w:rsid w:val="00CF5CE5"/>
    <w:rsid w:val="00CF5CF6"/>
    <w:rsid w:val="00CF7DAB"/>
    <w:rsid w:val="00D01225"/>
    <w:rsid w:val="00D01B73"/>
    <w:rsid w:val="00D022ED"/>
    <w:rsid w:val="00D0263B"/>
    <w:rsid w:val="00D02CFD"/>
    <w:rsid w:val="00D02D28"/>
    <w:rsid w:val="00D03211"/>
    <w:rsid w:val="00D03A33"/>
    <w:rsid w:val="00D04134"/>
    <w:rsid w:val="00D041E4"/>
    <w:rsid w:val="00D05624"/>
    <w:rsid w:val="00D066C1"/>
    <w:rsid w:val="00D07044"/>
    <w:rsid w:val="00D108B9"/>
    <w:rsid w:val="00D10E01"/>
    <w:rsid w:val="00D1158C"/>
    <w:rsid w:val="00D11EF8"/>
    <w:rsid w:val="00D12895"/>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322"/>
    <w:rsid w:val="00D2798A"/>
    <w:rsid w:val="00D318C2"/>
    <w:rsid w:val="00D31C36"/>
    <w:rsid w:val="00D3249F"/>
    <w:rsid w:val="00D3319D"/>
    <w:rsid w:val="00D33FD2"/>
    <w:rsid w:val="00D3575F"/>
    <w:rsid w:val="00D359EF"/>
    <w:rsid w:val="00D364BA"/>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87731"/>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6C86"/>
    <w:rsid w:val="00DB6D53"/>
    <w:rsid w:val="00DC11DA"/>
    <w:rsid w:val="00DC1714"/>
    <w:rsid w:val="00DC1C31"/>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441D"/>
    <w:rsid w:val="00E35681"/>
    <w:rsid w:val="00E374CF"/>
    <w:rsid w:val="00E40452"/>
    <w:rsid w:val="00E4085B"/>
    <w:rsid w:val="00E41EF3"/>
    <w:rsid w:val="00E428CC"/>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7243"/>
    <w:rsid w:val="00E77300"/>
    <w:rsid w:val="00E7760B"/>
    <w:rsid w:val="00E778B5"/>
    <w:rsid w:val="00E82992"/>
    <w:rsid w:val="00E83503"/>
    <w:rsid w:val="00E8663D"/>
    <w:rsid w:val="00E870CE"/>
    <w:rsid w:val="00E8711A"/>
    <w:rsid w:val="00E87335"/>
    <w:rsid w:val="00E87D5A"/>
    <w:rsid w:val="00E9154B"/>
    <w:rsid w:val="00E9156D"/>
    <w:rsid w:val="00E9227F"/>
    <w:rsid w:val="00E92BA2"/>
    <w:rsid w:val="00E93947"/>
    <w:rsid w:val="00E94508"/>
    <w:rsid w:val="00E94BC8"/>
    <w:rsid w:val="00E95F2C"/>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59F"/>
    <w:rsid w:val="00EC26BB"/>
    <w:rsid w:val="00EC56BE"/>
    <w:rsid w:val="00EC5DFF"/>
    <w:rsid w:val="00EC662E"/>
    <w:rsid w:val="00ED05F5"/>
    <w:rsid w:val="00ED0973"/>
    <w:rsid w:val="00ED299C"/>
    <w:rsid w:val="00ED3724"/>
    <w:rsid w:val="00ED76BD"/>
    <w:rsid w:val="00EE17D5"/>
    <w:rsid w:val="00EE3B14"/>
    <w:rsid w:val="00EE3F14"/>
    <w:rsid w:val="00EE54E9"/>
    <w:rsid w:val="00EE5925"/>
    <w:rsid w:val="00EE5AD9"/>
    <w:rsid w:val="00EE5F89"/>
    <w:rsid w:val="00EE62EC"/>
    <w:rsid w:val="00EE7FAB"/>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B38"/>
    <w:rsid w:val="00F54D7B"/>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3E0B"/>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colormru v:ext="edit" colors="#f3e6ca"/>
    </o:shapedefaults>
    <o:shapelayout v:ext="edit">
      <o:idmap v:ext="edit" data="1"/>
    </o:shapelayout>
  </w:shapeDefaults>
  <w:doNotEmbedSmartTags/>
  <w:decimalSymbol w:val="."/>
  <w:listSeparator w:val=","/>
  <w15:docId w15:val="{FB5A749D-B672-4FEC-A580-EC72AB84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E913-9D40-42C8-90E8-7DE04B4731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88</TotalTime>
  <Pages>4</Pages>
  <Words>383</Words>
  <Characters>2186</Characters>
  <DocSecurity>0</DocSecurity>
  <Lines>18</Lines>
  <Paragraphs>5</Paragraphs>
  <ScaleCrop>false</ScaleCrop>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2014-03-18T10:22:00Z</cp:lastPrinted>
  <dcterms:created xsi:type="dcterms:W3CDTF">2014-03-11T13:01:00Z</dcterms:created>
  <dcterms:modified xsi:type="dcterms:W3CDTF">2014-06-22T05:37:00Z</dcterms:modified>
</cp:coreProperties>
</file>